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8EE7" w14:textId="77777777" w:rsidR="009252C8" w:rsidRPr="001E3AAC" w:rsidRDefault="00DA5B59" w:rsidP="00D338D1">
      <w:pPr>
        <w:spacing w:after="0" w:line="240" w:lineRule="auto"/>
        <w:jc w:val="center"/>
        <w:rPr>
          <w:rFonts w:ascii="Times New Roman" w:hAnsi="Times New Roman" w:cs="Times New Roman"/>
          <w:sz w:val="28"/>
          <w:szCs w:val="28"/>
        </w:rPr>
      </w:pPr>
      <w:r w:rsidRPr="00860F0B">
        <w:rPr>
          <w:rFonts w:ascii="Times New Roman" w:hAnsi="Times New Roman" w:cs="Times New Roman"/>
          <w:sz w:val="28"/>
          <w:szCs w:val="28"/>
        </w:rPr>
        <w:t xml:space="preserve"> </w:t>
      </w:r>
      <w:r w:rsidR="00D338D1" w:rsidRPr="001E3AAC">
        <w:rPr>
          <w:rFonts w:ascii="Times New Roman" w:hAnsi="Times New Roman" w:cs="Times New Roman"/>
          <w:sz w:val="28"/>
          <w:szCs w:val="28"/>
        </w:rPr>
        <w:t>Аналитическая записка</w:t>
      </w:r>
    </w:p>
    <w:p w14:paraId="2CA0F2C4" w14:textId="77777777" w:rsidR="00682A13" w:rsidRDefault="00D338D1" w:rsidP="00D338D1">
      <w:pPr>
        <w:spacing w:after="0" w:line="240" w:lineRule="auto"/>
        <w:jc w:val="center"/>
        <w:rPr>
          <w:rFonts w:ascii="Times New Roman" w:hAnsi="Times New Roman" w:cs="Times New Roman"/>
          <w:sz w:val="28"/>
          <w:szCs w:val="28"/>
        </w:rPr>
      </w:pPr>
      <w:r w:rsidRPr="001E3AAC">
        <w:rPr>
          <w:rFonts w:ascii="Times New Roman" w:hAnsi="Times New Roman" w:cs="Times New Roman"/>
          <w:sz w:val="28"/>
          <w:szCs w:val="28"/>
        </w:rPr>
        <w:t xml:space="preserve">к сводному отчету об оценке налоговых расходов </w:t>
      </w:r>
      <w:r w:rsidR="00682A13">
        <w:rPr>
          <w:rFonts w:ascii="Times New Roman" w:hAnsi="Times New Roman" w:cs="Times New Roman"/>
          <w:sz w:val="28"/>
          <w:szCs w:val="28"/>
        </w:rPr>
        <w:t>Ханты-Мансийского района</w:t>
      </w:r>
    </w:p>
    <w:p w14:paraId="56E51519" w14:textId="25CF921B" w:rsidR="00FF3E43" w:rsidRPr="001E3AAC" w:rsidRDefault="00D338D1" w:rsidP="00D338D1">
      <w:pPr>
        <w:spacing w:after="0" w:line="240" w:lineRule="auto"/>
        <w:jc w:val="center"/>
        <w:rPr>
          <w:rFonts w:ascii="Times New Roman" w:hAnsi="Times New Roman" w:cs="Times New Roman"/>
          <w:sz w:val="28"/>
          <w:szCs w:val="28"/>
        </w:rPr>
      </w:pPr>
      <w:r w:rsidRPr="001E3AAC">
        <w:rPr>
          <w:rFonts w:ascii="Times New Roman" w:hAnsi="Times New Roman" w:cs="Times New Roman"/>
          <w:sz w:val="28"/>
          <w:szCs w:val="28"/>
        </w:rPr>
        <w:t xml:space="preserve"> за 202</w:t>
      </w:r>
      <w:r w:rsidR="00682A13">
        <w:rPr>
          <w:rFonts w:ascii="Times New Roman" w:hAnsi="Times New Roman" w:cs="Times New Roman"/>
          <w:sz w:val="28"/>
          <w:szCs w:val="28"/>
        </w:rPr>
        <w:t>4</w:t>
      </w:r>
      <w:r w:rsidRPr="001E3AAC">
        <w:rPr>
          <w:rFonts w:ascii="Times New Roman" w:hAnsi="Times New Roman" w:cs="Times New Roman"/>
          <w:sz w:val="28"/>
          <w:szCs w:val="28"/>
        </w:rPr>
        <w:t xml:space="preserve"> год</w:t>
      </w:r>
      <w:r w:rsidR="00FF3CB6" w:rsidRPr="001E3AAC">
        <w:rPr>
          <w:rFonts w:ascii="Times New Roman" w:hAnsi="Times New Roman" w:cs="Times New Roman"/>
          <w:sz w:val="28"/>
          <w:szCs w:val="28"/>
        </w:rPr>
        <w:t xml:space="preserve"> </w:t>
      </w:r>
    </w:p>
    <w:p w14:paraId="06309196" w14:textId="77777777" w:rsidR="004A40BD" w:rsidRDefault="004A40BD" w:rsidP="00FF3CB6">
      <w:pPr>
        <w:spacing w:after="0" w:line="240" w:lineRule="auto"/>
        <w:ind w:firstLine="708"/>
        <w:jc w:val="both"/>
        <w:rPr>
          <w:rFonts w:ascii="Times New Roman" w:hAnsi="Times New Roman" w:cs="Times New Roman"/>
          <w:sz w:val="28"/>
          <w:szCs w:val="28"/>
        </w:rPr>
      </w:pPr>
    </w:p>
    <w:p w14:paraId="2D82C443" w14:textId="0755EB4D" w:rsidR="00FF3CB6" w:rsidRPr="00693FC0" w:rsidRDefault="00D338D1" w:rsidP="00FF3CB6">
      <w:pPr>
        <w:spacing w:after="0" w:line="240" w:lineRule="auto"/>
        <w:ind w:firstLine="708"/>
        <w:contextualSpacing/>
        <w:jc w:val="both"/>
        <w:rPr>
          <w:rFonts w:ascii="Times New Roman" w:hAnsi="Times New Roman" w:cs="Times New Roman"/>
          <w:sz w:val="28"/>
          <w:szCs w:val="28"/>
        </w:rPr>
      </w:pPr>
      <w:r w:rsidRPr="001E3AAC">
        <w:rPr>
          <w:rFonts w:ascii="Times New Roman" w:hAnsi="Times New Roman" w:cs="Times New Roman"/>
          <w:sz w:val="28"/>
          <w:szCs w:val="28"/>
        </w:rPr>
        <w:t xml:space="preserve">Оценка налоговых расходов </w:t>
      </w:r>
      <w:r w:rsidR="00682A13">
        <w:rPr>
          <w:rFonts w:ascii="Times New Roman" w:hAnsi="Times New Roman" w:cs="Times New Roman"/>
          <w:sz w:val="28"/>
          <w:szCs w:val="28"/>
        </w:rPr>
        <w:t>Ханты-Мансийского района</w:t>
      </w:r>
      <w:r w:rsidR="00682A13" w:rsidRPr="001E3AAC">
        <w:rPr>
          <w:rFonts w:ascii="Times New Roman" w:hAnsi="Times New Roman" w:cs="Times New Roman"/>
          <w:sz w:val="28"/>
          <w:szCs w:val="28"/>
        </w:rPr>
        <w:t xml:space="preserve"> </w:t>
      </w:r>
      <w:r w:rsidRPr="001E3AAC">
        <w:rPr>
          <w:rFonts w:ascii="Times New Roman" w:hAnsi="Times New Roman" w:cs="Times New Roman"/>
          <w:sz w:val="28"/>
          <w:szCs w:val="28"/>
        </w:rPr>
        <w:t>за 202</w:t>
      </w:r>
      <w:r w:rsidR="00682A13">
        <w:rPr>
          <w:rFonts w:ascii="Times New Roman" w:hAnsi="Times New Roman" w:cs="Times New Roman"/>
          <w:sz w:val="28"/>
          <w:szCs w:val="28"/>
        </w:rPr>
        <w:t>4</w:t>
      </w:r>
      <w:r w:rsidRPr="001E3AAC">
        <w:rPr>
          <w:rFonts w:ascii="Times New Roman" w:hAnsi="Times New Roman" w:cs="Times New Roman"/>
          <w:sz w:val="28"/>
          <w:szCs w:val="28"/>
        </w:rPr>
        <w:t xml:space="preserve"> год</w:t>
      </w:r>
      <w:r w:rsidR="00E814C2" w:rsidRPr="001E3AAC">
        <w:rPr>
          <w:rFonts w:ascii="Times New Roman" w:hAnsi="Times New Roman" w:cs="Times New Roman"/>
          <w:sz w:val="28"/>
          <w:szCs w:val="28"/>
        </w:rPr>
        <w:t xml:space="preserve"> (далее – оценка</w:t>
      </w:r>
      <w:r w:rsidR="004A1657">
        <w:rPr>
          <w:rFonts w:ascii="Times New Roman" w:hAnsi="Times New Roman" w:cs="Times New Roman"/>
          <w:sz w:val="28"/>
          <w:szCs w:val="28"/>
        </w:rPr>
        <w:t xml:space="preserve"> налоговых расходов</w:t>
      </w:r>
      <w:r w:rsidR="00E814C2" w:rsidRPr="001E3AAC">
        <w:rPr>
          <w:rFonts w:ascii="Times New Roman" w:hAnsi="Times New Roman" w:cs="Times New Roman"/>
          <w:sz w:val="28"/>
          <w:szCs w:val="28"/>
        </w:rPr>
        <w:t>)</w:t>
      </w:r>
      <w:r w:rsidRPr="001E3AAC">
        <w:rPr>
          <w:rFonts w:ascii="Times New Roman" w:hAnsi="Times New Roman" w:cs="Times New Roman"/>
          <w:sz w:val="28"/>
          <w:szCs w:val="28"/>
        </w:rPr>
        <w:t xml:space="preserve"> проведена в соответствии с порядком, </w:t>
      </w:r>
      <w:r w:rsidRPr="00693FC0">
        <w:rPr>
          <w:rFonts w:ascii="Times New Roman" w:hAnsi="Times New Roman" w:cs="Times New Roman"/>
          <w:sz w:val="28"/>
          <w:szCs w:val="28"/>
        </w:rPr>
        <w:t xml:space="preserve">утвержденным постановлением Администрации </w:t>
      </w:r>
      <w:r w:rsidR="00693FC0" w:rsidRPr="00693FC0">
        <w:rPr>
          <w:rFonts w:ascii="Times New Roman" w:hAnsi="Times New Roman" w:cs="Times New Roman"/>
          <w:sz w:val="28"/>
          <w:szCs w:val="28"/>
        </w:rPr>
        <w:t>Ханты-Мансийского района от 13.01.2020 № 16 «О порядке оценки налоговых расходов Ханты-Мансийского района» (далее – Порядок, район)</w:t>
      </w:r>
      <w:r w:rsidR="00F43BB5" w:rsidRPr="00693FC0">
        <w:rPr>
          <w:rFonts w:ascii="Times New Roman" w:hAnsi="Times New Roman" w:cs="Times New Roman"/>
          <w:sz w:val="28"/>
          <w:szCs w:val="28"/>
        </w:rPr>
        <w:t>.</w:t>
      </w:r>
    </w:p>
    <w:p w14:paraId="5F91FF30" w14:textId="5517B97A" w:rsidR="00BD40EC" w:rsidRPr="001E3AAC" w:rsidRDefault="00D7743F" w:rsidP="00FF3E43">
      <w:pPr>
        <w:pStyle w:val="a4"/>
        <w:spacing w:after="0" w:line="240" w:lineRule="auto"/>
        <w:ind w:left="0" w:firstLine="709"/>
        <w:jc w:val="both"/>
        <w:rPr>
          <w:rFonts w:ascii="Times New Roman" w:hAnsi="Times New Roman" w:cs="Times New Roman"/>
          <w:sz w:val="28"/>
          <w:szCs w:val="28"/>
        </w:rPr>
      </w:pPr>
      <w:r w:rsidRPr="001E3AAC">
        <w:rPr>
          <w:rFonts w:ascii="Times New Roman" w:hAnsi="Times New Roman" w:cs="Times New Roman"/>
          <w:sz w:val="28"/>
          <w:szCs w:val="28"/>
        </w:rPr>
        <w:t>Оценка</w:t>
      </w:r>
      <w:r w:rsidR="00EA4FC7">
        <w:rPr>
          <w:rFonts w:ascii="Times New Roman" w:hAnsi="Times New Roman" w:cs="Times New Roman"/>
          <w:sz w:val="28"/>
          <w:szCs w:val="28"/>
        </w:rPr>
        <w:t xml:space="preserve"> проведена в отношении налоговых расходов, включенных в </w:t>
      </w:r>
      <w:r w:rsidRPr="001E3AAC">
        <w:rPr>
          <w:rFonts w:ascii="Times New Roman" w:hAnsi="Times New Roman" w:cs="Times New Roman"/>
          <w:sz w:val="28"/>
          <w:szCs w:val="28"/>
        </w:rPr>
        <w:t>переч</w:t>
      </w:r>
      <w:r w:rsidR="00EA4FC7">
        <w:rPr>
          <w:rFonts w:ascii="Times New Roman" w:hAnsi="Times New Roman" w:cs="Times New Roman"/>
          <w:sz w:val="28"/>
          <w:szCs w:val="28"/>
        </w:rPr>
        <w:t>ень</w:t>
      </w:r>
      <w:r w:rsidRPr="001E3AAC">
        <w:rPr>
          <w:rFonts w:ascii="Times New Roman" w:hAnsi="Times New Roman" w:cs="Times New Roman"/>
          <w:sz w:val="28"/>
          <w:szCs w:val="28"/>
        </w:rPr>
        <w:t xml:space="preserve"> </w:t>
      </w:r>
      <w:r w:rsidRPr="005875AA">
        <w:rPr>
          <w:rFonts w:ascii="Times New Roman" w:hAnsi="Times New Roman" w:cs="Times New Roman"/>
          <w:sz w:val="28"/>
          <w:szCs w:val="28"/>
        </w:rPr>
        <w:t>налоговых расходов</w:t>
      </w:r>
      <w:r w:rsidR="00672A9B" w:rsidRPr="005875AA">
        <w:rPr>
          <w:rFonts w:ascii="Times New Roman" w:hAnsi="Times New Roman" w:cs="Times New Roman"/>
          <w:sz w:val="28"/>
          <w:szCs w:val="28"/>
        </w:rPr>
        <w:t xml:space="preserve"> </w:t>
      </w:r>
      <w:r w:rsidR="00682A13">
        <w:rPr>
          <w:rFonts w:ascii="Times New Roman" w:hAnsi="Times New Roman" w:cs="Times New Roman"/>
          <w:sz w:val="28"/>
          <w:szCs w:val="28"/>
        </w:rPr>
        <w:t>Ханты-Мансийского района</w:t>
      </w:r>
      <w:r w:rsidR="00682A13" w:rsidRPr="005875AA">
        <w:rPr>
          <w:rFonts w:ascii="Times New Roman" w:hAnsi="Times New Roman" w:cs="Times New Roman"/>
          <w:sz w:val="28"/>
          <w:szCs w:val="28"/>
        </w:rPr>
        <w:t xml:space="preserve"> </w:t>
      </w:r>
      <w:r w:rsidR="00672A9B" w:rsidRPr="005875AA">
        <w:rPr>
          <w:rFonts w:ascii="Times New Roman" w:hAnsi="Times New Roman" w:cs="Times New Roman"/>
          <w:sz w:val="28"/>
          <w:szCs w:val="28"/>
        </w:rPr>
        <w:t>на 202</w:t>
      </w:r>
      <w:r w:rsidR="00682A13">
        <w:rPr>
          <w:rFonts w:ascii="Times New Roman" w:hAnsi="Times New Roman" w:cs="Times New Roman"/>
          <w:sz w:val="28"/>
          <w:szCs w:val="28"/>
        </w:rPr>
        <w:t>4</w:t>
      </w:r>
      <w:r w:rsidR="00672A9B" w:rsidRPr="005875AA">
        <w:rPr>
          <w:rFonts w:ascii="Times New Roman" w:hAnsi="Times New Roman" w:cs="Times New Roman"/>
          <w:sz w:val="28"/>
          <w:szCs w:val="28"/>
        </w:rPr>
        <w:t xml:space="preserve"> год</w:t>
      </w:r>
      <w:r w:rsidRPr="001E3AAC">
        <w:rPr>
          <w:rFonts w:ascii="Times New Roman" w:hAnsi="Times New Roman" w:cs="Times New Roman"/>
          <w:sz w:val="28"/>
          <w:szCs w:val="28"/>
        </w:rPr>
        <w:t xml:space="preserve"> (далее –</w:t>
      </w:r>
      <w:r w:rsidR="009F49C6" w:rsidRPr="001E3AAC">
        <w:rPr>
          <w:rFonts w:ascii="Times New Roman" w:hAnsi="Times New Roman" w:cs="Times New Roman"/>
          <w:sz w:val="28"/>
          <w:szCs w:val="28"/>
        </w:rPr>
        <w:t xml:space="preserve"> </w:t>
      </w:r>
      <w:r w:rsidRPr="001E3AAC">
        <w:rPr>
          <w:rFonts w:ascii="Times New Roman" w:hAnsi="Times New Roman" w:cs="Times New Roman"/>
          <w:sz w:val="28"/>
          <w:szCs w:val="28"/>
        </w:rPr>
        <w:t>Перечень)</w:t>
      </w:r>
      <w:r w:rsidR="005875AA">
        <w:rPr>
          <w:rStyle w:val="ad"/>
          <w:rFonts w:ascii="Times New Roman" w:hAnsi="Times New Roman" w:cs="Times New Roman"/>
          <w:sz w:val="28"/>
          <w:szCs w:val="28"/>
        </w:rPr>
        <w:footnoteReference w:id="1"/>
      </w:r>
      <w:r w:rsidRPr="001E3AAC">
        <w:rPr>
          <w:rFonts w:ascii="Times New Roman" w:hAnsi="Times New Roman" w:cs="Times New Roman"/>
          <w:sz w:val="28"/>
          <w:szCs w:val="28"/>
        </w:rPr>
        <w:t>, сформированн</w:t>
      </w:r>
      <w:r w:rsidR="002E49DC">
        <w:rPr>
          <w:rFonts w:ascii="Times New Roman" w:hAnsi="Times New Roman" w:cs="Times New Roman"/>
          <w:sz w:val="28"/>
          <w:szCs w:val="28"/>
        </w:rPr>
        <w:t>ый</w:t>
      </w:r>
      <w:r w:rsidRPr="001E3AAC">
        <w:rPr>
          <w:rFonts w:ascii="Times New Roman" w:hAnsi="Times New Roman" w:cs="Times New Roman"/>
          <w:sz w:val="28"/>
          <w:szCs w:val="28"/>
        </w:rPr>
        <w:t xml:space="preserve"> </w:t>
      </w:r>
      <w:r w:rsidR="00682A13">
        <w:rPr>
          <w:rFonts w:ascii="Times New Roman" w:hAnsi="Times New Roman" w:cs="Times New Roman"/>
          <w:sz w:val="28"/>
          <w:szCs w:val="28"/>
        </w:rPr>
        <w:t>комитетом по финансам</w:t>
      </w:r>
      <w:r w:rsidRPr="001E3AAC">
        <w:rPr>
          <w:rFonts w:ascii="Times New Roman" w:hAnsi="Times New Roman" w:cs="Times New Roman"/>
          <w:sz w:val="28"/>
          <w:szCs w:val="28"/>
        </w:rPr>
        <w:t xml:space="preserve"> Администрации </w:t>
      </w:r>
      <w:r w:rsidR="00682A13">
        <w:rPr>
          <w:rFonts w:ascii="Times New Roman" w:hAnsi="Times New Roman" w:cs="Times New Roman"/>
          <w:sz w:val="28"/>
          <w:szCs w:val="28"/>
        </w:rPr>
        <w:t>района</w:t>
      </w:r>
      <w:r w:rsidR="00672A9B" w:rsidRPr="001E3AAC">
        <w:rPr>
          <w:rFonts w:ascii="Times New Roman" w:hAnsi="Times New Roman" w:cs="Times New Roman"/>
          <w:sz w:val="28"/>
          <w:szCs w:val="28"/>
        </w:rPr>
        <w:t xml:space="preserve">, </w:t>
      </w:r>
      <w:r w:rsidR="00114AFC" w:rsidRPr="001E3AAC">
        <w:rPr>
          <w:rFonts w:ascii="Times New Roman" w:hAnsi="Times New Roman" w:cs="Times New Roman"/>
          <w:sz w:val="28"/>
          <w:szCs w:val="28"/>
        </w:rPr>
        <w:t xml:space="preserve">в котором определена принадлежность каждого </w:t>
      </w:r>
      <w:r w:rsidR="00487185" w:rsidRPr="001E3AAC">
        <w:rPr>
          <w:rFonts w:ascii="Times New Roman" w:hAnsi="Times New Roman" w:cs="Times New Roman"/>
          <w:sz w:val="28"/>
          <w:szCs w:val="28"/>
        </w:rPr>
        <w:t xml:space="preserve">налогового </w:t>
      </w:r>
      <w:r w:rsidR="00114AFC" w:rsidRPr="001E3AAC">
        <w:rPr>
          <w:rFonts w:ascii="Times New Roman" w:hAnsi="Times New Roman" w:cs="Times New Roman"/>
          <w:sz w:val="28"/>
          <w:szCs w:val="28"/>
        </w:rPr>
        <w:t xml:space="preserve">расхода целям </w:t>
      </w:r>
      <w:r w:rsidR="0058567E" w:rsidRPr="001E3AAC">
        <w:rPr>
          <w:rFonts w:ascii="Times New Roman" w:hAnsi="Times New Roman" w:cs="Times New Roman"/>
          <w:sz w:val="28"/>
          <w:szCs w:val="28"/>
        </w:rPr>
        <w:t>муниципальных программ</w:t>
      </w:r>
      <w:r w:rsidR="00114AFC" w:rsidRPr="001E3AAC">
        <w:rPr>
          <w:rFonts w:ascii="Times New Roman" w:hAnsi="Times New Roman" w:cs="Times New Roman"/>
          <w:sz w:val="28"/>
          <w:szCs w:val="28"/>
        </w:rPr>
        <w:t xml:space="preserve">, </w:t>
      </w:r>
      <w:r w:rsidR="00C705C5" w:rsidRPr="001E3AAC">
        <w:rPr>
          <w:rFonts w:ascii="Times New Roman" w:hAnsi="Times New Roman" w:cs="Times New Roman"/>
          <w:sz w:val="28"/>
          <w:szCs w:val="28"/>
        </w:rPr>
        <w:t xml:space="preserve">направлениям социально-экономической политики </w:t>
      </w:r>
      <w:r w:rsidR="00682A13">
        <w:rPr>
          <w:rFonts w:ascii="Times New Roman" w:hAnsi="Times New Roman" w:cs="Times New Roman"/>
          <w:sz w:val="28"/>
          <w:szCs w:val="28"/>
        </w:rPr>
        <w:t>района</w:t>
      </w:r>
      <w:r w:rsidR="00287950" w:rsidRPr="001E3AAC">
        <w:rPr>
          <w:rFonts w:ascii="Times New Roman" w:hAnsi="Times New Roman" w:cs="Times New Roman"/>
          <w:sz w:val="28"/>
          <w:szCs w:val="28"/>
        </w:rPr>
        <w:t>, оп</w:t>
      </w:r>
      <w:r w:rsidR="00114AFC" w:rsidRPr="001E3AAC">
        <w:rPr>
          <w:rFonts w:ascii="Times New Roman" w:hAnsi="Times New Roman" w:cs="Times New Roman"/>
          <w:sz w:val="28"/>
          <w:szCs w:val="28"/>
        </w:rPr>
        <w:t>ределены т</w:t>
      </w:r>
      <w:r w:rsidR="00BD40EC" w:rsidRPr="001E3AAC">
        <w:rPr>
          <w:rFonts w:ascii="Times New Roman" w:hAnsi="Times New Roman" w:cs="Times New Roman"/>
          <w:sz w:val="28"/>
          <w:szCs w:val="28"/>
        </w:rPr>
        <w:t>ипы налоговых расходов</w:t>
      </w:r>
      <w:r w:rsidR="00114AFC" w:rsidRPr="001E3AAC">
        <w:rPr>
          <w:rFonts w:ascii="Times New Roman" w:hAnsi="Times New Roman" w:cs="Times New Roman"/>
          <w:sz w:val="28"/>
          <w:szCs w:val="28"/>
        </w:rPr>
        <w:t xml:space="preserve"> в зависимости от целевой категории</w:t>
      </w:r>
      <w:r w:rsidR="00BD40EC" w:rsidRPr="001E3AAC">
        <w:rPr>
          <w:rFonts w:ascii="Times New Roman" w:hAnsi="Times New Roman" w:cs="Times New Roman"/>
          <w:sz w:val="28"/>
          <w:szCs w:val="28"/>
        </w:rPr>
        <w:t xml:space="preserve"> (стимулирующие, социальные)</w:t>
      </w:r>
      <w:r w:rsidR="00114AFC" w:rsidRPr="001E3AAC">
        <w:rPr>
          <w:rFonts w:ascii="Times New Roman" w:hAnsi="Times New Roman" w:cs="Times New Roman"/>
          <w:sz w:val="28"/>
          <w:szCs w:val="28"/>
        </w:rPr>
        <w:t xml:space="preserve">, а также </w:t>
      </w:r>
      <w:r w:rsidR="00BD40EC" w:rsidRPr="001E3AAC">
        <w:rPr>
          <w:rFonts w:ascii="Times New Roman" w:hAnsi="Times New Roman" w:cs="Times New Roman"/>
          <w:sz w:val="28"/>
          <w:szCs w:val="28"/>
        </w:rPr>
        <w:t>кураторы налоговых расходов</w:t>
      </w:r>
      <w:r w:rsidR="00101E07" w:rsidRPr="001E3AAC">
        <w:rPr>
          <w:rFonts w:ascii="Times New Roman" w:hAnsi="Times New Roman" w:cs="Times New Roman"/>
          <w:sz w:val="28"/>
          <w:szCs w:val="28"/>
        </w:rPr>
        <w:t>.</w:t>
      </w:r>
      <w:r w:rsidR="00770133">
        <w:rPr>
          <w:rFonts w:ascii="Times New Roman" w:hAnsi="Times New Roman" w:cs="Times New Roman"/>
          <w:sz w:val="28"/>
          <w:szCs w:val="28"/>
        </w:rPr>
        <w:t xml:space="preserve"> </w:t>
      </w:r>
    </w:p>
    <w:p w14:paraId="6DBE0E06" w14:textId="7F504F32" w:rsidR="00693FC0" w:rsidRPr="0090327E" w:rsidRDefault="00F4347A" w:rsidP="00693FC0">
      <w:pPr>
        <w:ind w:firstLine="709"/>
        <w:contextualSpacing/>
        <w:jc w:val="both"/>
        <w:rPr>
          <w:rFonts w:ascii="Times New Roman" w:hAnsi="Times New Roman" w:cs="Times New Roman"/>
          <w:sz w:val="28"/>
          <w:szCs w:val="28"/>
        </w:rPr>
      </w:pPr>
      <w:r w:rsidRPr="00693FC0">
        <w:rPr>
          <w:rFonts w:ascii="Times New Roman" w:hAnsi="Times New Roman" w:cs="Times New Roman"/>
          <w:sz w:val="28"/>
          <w:szCs w:val="28"/>
        </w:rPr>
        <w:t xml:space="preserve">В </w:t>
      </w:r>
      <w:r w:rsidR="00672A9B" w:rsidRPr="00693FC0">
        <w:rPr>
          <w:rFonts w:ascii="Times New Roman" w:hAnsi="Times New Roman" w:cs="Times New Roman"/>
          <w:sz w:val="28"/>
          <w:szCs w:val="28"/>
        </w:rPr>
        <w:t>П</w:t>
      </w:r>
      <w:r w:rsidRPr="00693FC0">
        <w:rPr>
          <w:rFonts w:ascii="Times New Roman" w:hAnsi="Times New Roman" w:cs="Times New Roman"/>
          <w:sz w:val="28"/>
          <w:szCs w:val="28"/>
        </w:rPr>
        <w:t xml:space="preserve">еречень включены </w:t>
      </w:r>
      <w:r w:rsidR="00682A13" w:rsidRPr="00693FC0">
        <w:rPr>
          <w:rFonts w:ascii="Times New Roman" w:hAnsi="Times New Roman" w:cs="Times New Roman"/>
          <w:sz w:val="28"/>
          <w:szCs w:val="28"/>
        </w:rPr>
        <w:t>4</w:t>
      </w:r>
      <w:r w:rsidRPr="00693FC0">
        <w:rPr>
          <w:rFonts w:ascii="Times New Roman" w:hAnsi="Times New Roman" w:cs="Times New Roman"/>
          <w:sz w:val="28"/>
          <w:szCs w:val="28"/>
        </w:rPr>
        <w:t xml:space="preserve"> налоговых расход</w:t>
      </w:r>
      <w:r w:rsidR="0096385B" w:rsidRPr="00693FC0">
        <w:rPr>
          <w:rFonts w:ascii="Times New Roman" w:hAnsi="Times New Roman" w:cs="Times New Roman"/>
          <w:sz w:val="28"/>
          <w:szCs w:val="28"/>
        </w:rPr>
        <w:t>а</w:t>
      </w:r>
      <w:r w:rsidRPr="00693FC0">
        <w:rPr>
          <w:rFonts w:ascii="Times New Roman" w:hAnsi="Times New Roman" w:cs="Times New Roman"/>
          <w:sz w:val="28"/>
          <w:szCs w:val="28"/>
        </w:rPr>
        <w:t xml:space="preserve">, в виде налоговых льгот </w:t>
      </w:r>
      <w:r w:rsidR="00682A13" w:rsidRPr="00693FC0">
        <w:rPr>
          <w:rFonts w:ascii="Times New Roman" w:hAnsi="Times New Roman" w:cs="Times New Roman"/>
          <w:sz w:val="28"/>
          <w:szCs w:val="28"/>
        </w:rPr>
        <w:t xml:space="preserve">и </w:t>
      </w:r>
      <w:r w:rsidRPr="00693FC0">
        <w:rPr>
          <w:rFonts w:ascii="Times New Roman" w:hAnsi="Times New Roman" w:cs="Times New Roman"/>
          <w:sz w:val="28"/>
          <w:szCs w:val="28"/>
        </w:rPr>
        <w:t>пониженны</w:t>
      </w:r>
      <w:r w:rsidR="00C705C5" w:rsidRPr="00693FC0">
        <w:rPr>
          <w:rFonts w:ascii="Times New Roman" w:hAnsi="Times New Roman" w:cs="Times New Roman"/>
          <w:sz w:val="28"/>
          <w:szCs w:val="28"/>
        </w:rPr>
        <w:t>х</w:t>
      </w:r>
      <w:r w:rsidRPr="00693FC0">
        <w:rPr>
          <w:rFonts w:ascii="Times New Roman" w:hAnsi="Times New Roman" w:cs="Times New Roman"/>
          <w:sz w:val="28"/>
          <w:szCs w:val="28"/>
        </w:rPr>
        <w:t xml:space="preserve"> став</w:t>
      </w:r>
      <w:r w:rsidR="00C705C5" w:rsidRPr="00693FC0">
        <w:rPr>
          <w:rFonts w:ascii="Times New Roman" w:hAnsi="Times New Roman" w:cs="Times New Roman"/>
          <w:sz w:val="28"/>
          <w:szCs w:val="28"/>
        </w:rPr>
        <w:t>ок</w:t>
      </w:r>
      <w:r w:rsidRPr="00693FC0">
        <w:rPr>
          <w:rFonts w:ascii="Times New Roman" w:hAnsi="Times New Roman" w:cs="Times New Roman"/>
          <w:sz w:val="28"/>
          <w:szCs w:val="28"/>
        </w:rPr>
        <w:t>, установленны</w:t>
      </w:r>
      <w:r w:rsidR="00C705C5" w:rsidRPr="00693FC0">
        <w:rPr>
          <w:rFonts w:ascii="Times New Roman" w:hAnsi="Times New Roman" w:cs="Times New Roman"/>
          <w:sz w:val="28"/>
          <w:szCs w:val="28"/>
        </w:rPr>
        <w:t>х</w:t>
      </w:r>
      <w:r w:rsidRPr="00693FC0">
        <w:rPr>
          <w:rFonts w:ascii="Times New Roman" w:hAnsi="Times New Roman" w:cs="Times New Roman"/>
          <w:sz w:val="28"/>
          <w:szCs w:val="28"/>
        </w:rPr>
        <w:t xml:space="preserve"> решениям</w:t>
      </w:r>
      <w:r w:rsidR="00915E7E" w:rsidRPr="00693FC0">
        <w:rPr>
          <w:rFonts w:ascii="Times New Roman" w:hAnsi="Times New Roman" w:cs="Times New Roman"/>
          <w:sz w:val="28"/>
          <w:szCs w:val="28"/>
        </w:rPr>
        <w:t xml:space="preserve">и Думы </w:t>
      </w:r>
      <w:r w:rsidR="00693FC0" w:rsidRPr="00693FC0">
        <w:rPr>
          <w:rFonts w:ascii="Times New Roman" w:hAnsi="Times New Roman" w:cs="Times New Roman"/>
          <w:sz w:val="28"/>
          <w:szCs w:val="28"/>
        </w:rPr>
        <w:t xml:space="preserve">района от 25.11.2015 № 531 «Об установлении земельного налога на межселенной территории Ханты-Мансийского </w:t>
      </w:r>
      <w:r w:rsidR="00693FC0" w:rsidRPr="0090327E">
        <w:rPr>
          <w:rFonts w:ascii="Times New Roman" w:hAnsi="Times New Roman" w:cs="Times New Roman"/>
          <w:sz w:val="28"/>
          <w:szCs w:val="28"/>
        </w:rPr>
        <w:t xml:space="preserve">района» и </w:t>
      </w:r>
      <w:r w:rsidR="0090327E" w:rsidRPr="0090327E">
        <w:rPr>
          <w:rFonts w:ascii="Times New Roman" w:hAnsi="Times New Roman" w:cs="Times New Roman"/>
          <w:sz w:val="28"/>
          <w:szCs w:val="28"/>
        </w:rPr>
        <w:t>решением от 25.11.2024 № 532 «Об установлении налога на имущество физических лиц»</w:t>
      </w:r>
      <w:r w:rsidR="00693FC0" w:rsidRPr="0090327E">
        <w:rPr>
          <w:rFonts w:ascii="Times New Roman" w:hAnsi="Times New Roman" w:cs="Times New Roman"/>
          <w:sz w:val="28"/>
          <w:szCs w:val="28"/>
        </w:rPr>
        <w:t>.</w:t>
      </w:r>
    </w:p>
    <w:p w14:paraId="45A9BEFA" w14:textId="77777777" w:rsidR="00770133" w:rsidRPr="001E3AAC" w:rsidRDefault="00770133" w:rsidP="00770133">
      <w:pPr>
        <w:pStyle w:val="Default"/>
        <w:ind w:firstLine="709"/>
        <w:contextualSpacing/>
        <w:jc w:val="both"/>
        <w:rPr>
          <w:sz w:val="28"/>
          <w:szCs w:val="28"/>
        </w:rPr>
      </w:pPr>
      <w:r w:rsidRPr="001E3AAC">
        <w:rPr>
          <w:sz w:val="28"/>
          <w:szCs w:val="28"/>
        </w:rPr>
        <w:t>Оценка налоговых расходов проведена на основе комплекса мероприятий, позволяющих сделать вывод о целесообразности и результативности предоставления налоговых льгот (преференций), в целях минимизации риска предоставления неэффективных налоговых льгот (преференций), рационального использования инструментов налогового стимулирования</w:t>
      </w:r>
      <w:r>
        <w:rPr>
          <w:sz w:val="28"/>
          <w:szCs w:val="28"/>
        </w:rPr>
        <w:t xml:space="preserve"> и </w:t>
      </w:r>
      <w:r w:rsidRPr="001E3AAC">
        <w:rPr>
          <w:sz w:val="28"/>
          <w:szCs w:val="28"/>
        </w:rPr>
        <w:t>включает в себя:</w:t>
      </w:r>
    </w:p>
    <w:p w14:paraId="1C106892" w14:textId="71C151CA" w:rsidR="00770133" w:rsidRPr="001E3AAC" w:rsidRDefault="00770133" w:rsidP="00770133">
      <w:pPr>
        <w:pStyle w:val="a4"/>
        <w:spacing w:after="0" w:line="240" w:lineRule="auto"/>
        <w:ind w:left="0" w:firstLine="709"/>
        <w:jc w:val="both"/>
        <w:rPr>
          <w:rFonts w:ascii="Times New Roman" w:hAnsi="Times New Roman" w:cs="Times New Roman"/>
          <w:sz w:val="28"/>
          <w:szCs w:val="28"/>
        </w:rPr>
      </w:pPr>
      <w:r w:rsidRPr="001E3AAC">
        <w:rPr>
          <w:rFonts w:ascii="Times New Roman" w:hAnsi="Times New Roman" w:cs="Times New Roman"/>
          <w:sz w:val="28"/>
          <w:szCs w:val="28"/>
        </w:rPr>
        <w:t xml:space="preserve">оценку объемов налоговых расходов, проведенную </w:t>
      </w:r>
      <w:r w:rsidR="00682A13">
        <w:rPr>
          <w:rFonts w:ascii="Times New Roman" w:hAnsi="Times New Roman" w:cs="Times New Roman"/>
          <w:sz w:val="28"/>
          <w:szCs w:val="28"/>
        </w:rPr>
        <w:t>комитетом по финансам Администрации района</w:t>
      </w:r>
      <w:r w:rsidRPr="001E3AAC">
        <w:rPr>
          <w:rFonts w:ascii="Times New Roman" w:hAnsi="Times New Roman" w:cs="Times New Roman"/>
          <w:sz w:val="28"/>
          <w:szCs w:val="28"/>
        </w:rPr>
        <w:t>;</w:t>
      </w:r>
    </w:p>
    <w:p w14:paraId="3C886428" w14:textId="2B3BC521" w:rsidR="00770133" w:rsidRPr="001E3AAC" w:rsidRDefault="00770133" w:rsidP="00770133">
      <w:pPr>
        <w:pStyle w:val="a4"/>
        <w:spacing w:after="0" w:line="240" w:lineRule="auto"/>
        <w:ind w:left="0" w:firstLine="709"/>
        <w:jc w:val="both"/>
        <w:rPr>
          <w:rFonts w:ascii="Times New Roman" w:hAnsi="Times New Roman" w:cs="Times New Roman"/>
          <w:sz w:val="28"/>
          <w:szCs w:val="28"/>
        </w:rPr>
      </w:pPr>
      <w:r w:rsidRPr="001E3AAC">
        <w:rPr>
          <w:rFonts w:ascii="Times New Roman" w:hAnsi="Times New Roman" w:cs="Times New Roman"/>
          <w:sz w:val="28"/>
          <w:szCs w:val="28"/>
        </w:rPr>
        <w:t>оценку эффективности налоговых расходов (целесообразности, результативности)</w:t>
      </w:r>
      <w:r w:rsidR="005B0D49">
        <w:rPr>
          <w:rFonts w:ascii="Times New Roman" w:hAnsi="Times New Roman" w:cs="Times New Roman"/>
          <w:sz w:val="28"/>
          <w:szCs w:val="28"/>
        </w:rPr>
        <w:t>,</w:t>
      </w:r>
      <w:r w:rsidRPr="001E3AAC">
        <w:rPr>
          <w:rFonts w:ascii="Times New Roman" w:hAnsi="Times New Roman" w:cs="Times New Roman"/>
          <w:sz w:val="28"/>
          <w:szCs w:val="28"/>
        </w:rPr>
        <w:t xml:space="preserve"> проведенную кураторами налоговых расходов.</w:t>
      </w:r>
    </w:p>
    <w:p w14:paraId="6C8703F2" w14:textId="0B693FD1" w:rsidR="00381F4E" w:rsidRDefault="0094297C" w:rsidP="000468BC">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sz w:val="28"/>
          <w:szCs w:val="28"/>
        </w:rPr>
        <w:t>Согласно утвержденному</w:t>
      </w:r>
      <w:r>
        <w:rPr>
          <w:rFonts w:ascii="Times New Roman" w:hAnsi="Times New Roman" w:cs="Times New Roman"/>
          <w:sz w:val="28"/>
          <w:szCs w:val="28"/>
        </w:rPr>
        <w:t xml:space="preserve"> </w:t>
      </w:r>
      <w:r w:rsidRPr="001E3AAC">
        <w:rPr>
          <w:rFonts w:ascii="Times New Roman" w:hAnsi="Times New Roman" w:cs="Times New Roman"/>
          <w:sz w:val="28"/>
          <w:szCs w:val="28"/>
        </w:rPr>
        <w:t>Перечню,</w:t>
      </w:r>
      <w:r w:rsidR="00D830AA" w:rsidRPr="001E3AAC">
        <w:rPr>
          <w:rFonts w:ascii="Times New Roman" w:hAnsi="Times New Roman" w:cs="Times New Roman"/>
          <w:sz w:val="28"/>
          <w:szCs w:val="28"/>
        </w:rPr>
        <w:t xml:space="preserve"> основная часть льгот и преференций, установленных по местным налогам, направлена на достижение целей социально-экономической политики </w:t>
      </w:r>
      <w:r w:rsidR="00682A13">
        <w:rPr>
          <w:rFonts w:ascii="Times New Roman" w:hAnsi="Times New Roman" w:cs="Times New Roman"/>
          <w:sz w:val="28"/>
          <w:szCs w:val="28"/>
        </w:rPr>
        <w:t>района</w:t>
      </w:r>
      <w:r w:rsidR="00D830AA" w:rsidRPr="001E3AAC">
        <w:rPr>
          <w:rFonts w:ascii="Times New Roman" w:hAnsi="Times New Roman" w:cs="Times New Roman"/>
          <w:sz w:val="28"/>
          <w:szCs w:val="28"/>
        </w:rPr>
        <w:t>, не относящихся к муниципальным программам</w:t>
      </w:r>
      <w:r w:rsidR="002F1A81">
        <w:rPr>
          <w:rFonts w:ascii="Times New Roman" w:hAnsi="Times New Roman" w:cs="Times New Roman"/>
          <w:sz w:val="28"/>
          <w:szCs w:val="28"/>
        </w:rPr>
        <w:t xml:space="preserve">. </w:t>
      </w:r>
    </w:p>
    <w:p w14:paraId="0BD07FF0" w14:textId="1EC41981" w:rsidR="00693FC0" w:rsidRPr="00693FC0" w:rsidRDefault="00381F4E" w:rsidP="0035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Один</w:t>
      </w:r>
      <w:r w:rsidR="00FF3E43" w:rsidRPr="00381F4E">
        <w:rPr>
          <w:rFonts w:ascii="Times New Roman" w:hAnsi="Times New Roman" w:cs="Times New Roman"/>
          <w:sz w:val="28"/>
          <w:szCs w:val="28"/>
        </w:rPr>
        <w:t xml:space="preserve"> </w:t>
      </w:r>
      <w:r w:rsidR="00D830AA" w:rsidRPr="00381F4E">
        <w:rPr>
          <w:rFonts w:ascii="Times New Roman" w:hAnsi="Times New Roman" w:cs="Times New Roman"/>
          <w:sz w:val="28"/>
          <w:szCs w:val="28"/>
        </w:rPr>
        <w:t>налоговы</w:t>
      </w:r>
      <w:r>
        <w:rPr>
          <w:rFonts w:ascii="Times New Roman" w:hAnsi="Times New Roman" w:cs="Times New Roman"/>
          <w:sz w:val="28"/>
          <w:szCs w:val="28"/>
        </w:rPr>
        <w:t>й</w:t>
      </w:r>
      <w:r w:rsidR="00D830AA" w:rsidRPr="00381F4E">
        <w:rPr>
          <w:rFonts w:ascii="Times New Roman" w:hAnsi="Times New Roman" w:cs="Times New Roman"/>
          <w:sz w:val="28"/>
          <w:szCs w:val="28"/>
        </w:rPr>
        <w:t xml:space="preserve"> расход</w:t>
      </w:r>
      <w:r w:rsidR="00FF3E43" w:rsidRPr="00381F4E">
        <w:rPr>
          <w:rFonts w:ascii="Times New Roman" w:hAnsi="Times New Roman" w:cs="Times New Roman"/>
          <w:sz w:val="28"/>
          <w:szCs w:val="28"/>
        </w:rPr>
        <w:t xml:space="preserve"> </w:t>
      </w:r>
      <w:r w:rsidR="00D830AA" w:rsidRPr="00381F4E">
        <w:rPr>
          <w:rFonts w:ascii="Times New Roman" w:hAnsi="Times New Roman" w:cs="Times New Roman"/>
          <w:sz w:val="28"/>
          <w:szCs w:val="28"/>
        </w:rPr>
        <w:t xml:space="preserve">соответствуют </w:t>
      </w:r>
      <w:r w:rsidR="00770133" w:rsidRPr="00381F4E">
        <w:rPr>
          <w:rFonts w:ascii="Times New Roman" w:hAnsi="Times New Roman" w:cs="Times New Roman"/>
          <w:sz w:val="28"/>
          <w:szCs w:val="28"/>
        </w:rPr>
        <w:t xml:space="preserve">следующим </w:t>
      </w:r>
      <w:r w:rsidR="00D830AA" w:rsidRPr="00381F4E">
        <w:rPr>
          <w:rFonts w:ascii="Times New Roman" w:hAnsi="Times New Roman" w:cs="Times New Roman"/>
          <w:sz w:val="28"/>
          <w:szCs w:val="28"/>
        </w:rPr>
        <w:t xml:space="preserve">целям стратегии социально-экономического развития муниципального образования Ханты-Мансийского </w:t>
      </w:r>
      <w:r w:rsidR="00693FC0" w:rsidRPr="00381F4E">
        <w:rPr>
          <w:rFonts w:ascii="Times New Roman" w:hAnsi="Times New Roman" w:cs="Times New Roman"/>
          <w:sz w:val="28"/>
          <w:szCs w:val="28"/>
        </w:rPr>
        <w:t>района</w:t>
      </w:r>
      <w:r w:rsidR="00D830AA" w:rsidRPr="00381F4E">
        <w:rPr>
          <w:rFonts w:ascii="Times New Roman" w:hAnsi="Times New Roman" w:cs="Times New Roman"/>
          <w:sz w:val="28"/>
          <w:szCs w:val="28"/>
        </w:rPr>
        <w:t xml:space="preserve"> на период до 2030 года</w:t>
      </w:r>
      <w:r w:rsidR="00915E7E" w:rsidRPr="00381F4E">
        <w:rPr>
          <w:rFonts w:ascii="Times New Roman" w:hAnsi="Times New Roman" w:cs="Times New Roman"/>
          <w:sz w:val="28"/>
          <w:szCs w:val="28"/>
        </w:rPr>
        <w:t xml:space="preserve"> (далее - Стратегия СЭР)</w:t>
      </w:r>
      <w:r>
        <w:rPr>
          <w:rFonts w:ascii="Times New Roman" w:hAnsi="Times New Roman" w:cs="Times New Roman"/>
          <w:sz w:val="28"/>
          <w:szCs w:val="28"/>
        </w:rPr>
        <w:t xml:space="preserve"> </w:t>
      </w:r>
      <w:r w:rsidR="00693FC0" w:rsidRPr="00693FC0">
        <w:rPr>
          <w:rFonts w:ascii="Times New Roman" w:hAnsi="Times New Roman" w:cs="Times New Roman"/>
          <w:sz w:val="28"/>
          <w:szCs w:val="28"/>
        </w:rPr>
        <w:t>устойчивое развитие экономики района</w:t>
      </w:r>
      <w:r w:rsidRPr="00693FC0">
        <w:rPr>
          <w:rFonts w:ascii="Times New Roman" w:hAnsi="Times New Roman" w:cs="Times New Roman"/>
          <w:sz w:val="28"/>
          <w:szCs w:val="28"/>
        </w:rPr>
        <w:t>.</w:t>
      </w:r>
    </w:p>
    <w:p w14:paraId="30B13AE1" w14:textId="080B2AAE" w:rsidR="00AA15B9" w:rsidRDefault="00AA15B9" w:rsidP="00BA4B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Целям муниципальных программ соответствует </w:t>
      </w:r>
      <w:r w:rsidR="002B1CFA">
        <w:rPr>
          <w:rFonts w:ascii="Times New Roman" w:hAnsi="Times New Roman" w:cs="Times New Roman"/>
          <w:sz w:val="28"/>
          <w:szCs w:val="28"/>
        </w:rPr>
        <w:t>три</w:t>
      </w:r>
      <w:r>
        <w:rPr>
          <w:rFonts w:ascii="Times New Roman" w:hAnsi="Times New Roman" w:cs="Times New Roman"/>
          <w:sz w:val="28"/>
          <w:szCs w:val="28"/>
        </w:rPr>
        <w:t xml:space="preserve"> налоговых расходов </w:t>
      </w:r>
      <w:r w:rsidR="008B2298">
        <w:rPr>
          <w:rFonts w:ascii="Times New Roman" w:hAnsi="Times New Roman" w:cs="Times New Roman"/>
          <w:sz w:val="28"/>
          <w:szCs w:val="28"/>
        </w:rPr>
        <w:br/>
      </w:r>
      <w:r>
        <w:rPr>
          <w:rFonts w:ascii="Times New Roman" w:hAnsi="Times New Roman" w:cs="Times New Roman"/>
          <w:sz w:val="28"/>
          <w:szCs w:val="28"/>
        </w:rPr>
        <w:t>из них:</w:t>
      </w:r>
    </w:p>
    <w:p w14:paraId="1A2C939F" w14:textId="0BB24534" w:rsidR="003B1FB9" w:rsidRPr="00682A13" w:rsidRDefault="00AA15B9" w:rsidP="00BA4B24">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 </w:t>
      </w:r>
      <w:r w:rsidR="008D1069" w:rsidRPr="002B1CFA">
        <w:rPr>
          <w:rFonts w:ascii="Times New Roman" w:hAnsi="Times New Roman" w:cs="Times New Roman"/>
          <w:sz w:val="28"/>
          <w:szCs w:val="28"/>
        </w:rPr>
        <w:t>цел</w:t>
      </w:r>
      <w:r w:rsidR="00140EBC" w:rsidRPr="002B1CFA">
        <w:rPr>
          <w:rFonts w:ascii="Times New Roman" w:hAnsi="Times New Roman" w:cs="Times New Roman"/>
          <w:sz w:val="28"/>
          <w:szCs w:val="28"/>
        </w:rPr>
        <w:t>и</w:t>
      </w:r>
      <w:r w:rsidR="00E437DE" w:rsidRPr="002B1CFA">
        <w:rPr>
          <w:rFonts w:ascii="Times New Roman" w:hAnsi="Times New Roman" w:cs="Times New Roman"/>
          <w:sz w:val="28"/>
          <w:szCs w:val="28"/>
        </w:rPr>
        <w:t xml:space="preserve"> муниципальн</w:t>
      </w:r>
      <w:r w:rsidR="00140EBC" w:rsidRPr="002B1CFA">
        <w:rPr>
          <w:rFonts w:ascii="Times New Roman" w:hAnsi="Times New Roman" w:cs="Times New Roman"/>
          <w:sz w:val="28"/>
          <w:szCs w:val="28"/>
        </w:rPr>
        <w:t>ой</w:t>
      </w:r>
      <w:r w:rsidR="00E437DE" w:rsidRPr="002B1CFA">
        <w:rPr>
          <w:rFonts w:ascii="Times New Roman" w:hAnsi="Times New Roman" w:cs="Times New Roman"/>
          <w:sz w:val="28"/>
          <w:szCs w:val="28"/>
        </w:rPr>
        <w:t xml:space="preserve"> </w:t>
      </w:r>
      <w:r w:rsidR="00D54B2A" w:rsidRPr="002B1CFA">
        <w:rPr>
          <w:rFonts w:ascii="Times New Roman" w:hAnsi="Times New Roman" w:cs="Times New Roman"/>
          <w:sz w:val="28"/>
          <w:szCs w:val="28"/>
        </w:rPr>
        <w:t>программ</w:t>
      </w:r>
      <w:r w:rsidR="00140EBC" w:rsidRPr="002B1CFA">
        <w:rPr>
          <w:rFonts w:ascii="Times New Roman" w:hAnsi="Times New Roman" w:cs="Times New Roman"/>
          <w:sz w:val="28"/>
          <w:szCs w:val="28"/>
        </w:rPr>
        <w:t>ы</w:t>
      </w:r>
      <w:r w:rsidR="00D830AA" w:rsidRPr="002B1CFA">
        <w:rPr>
          <w:rFonts w:ascii="Times New Roman" w:hAnsi="Times New Roman" w:cs="Times New Roman"/>
          <w:sz w:val="28"/>
          <w:szCs w:val="28"/>
        </w:rPr>
        <w:t xml:space="preserve"> «</w:t>
      </w:r>
      <w:r w:rsidR="002B1CFA" w:rsidRPr="002B1CFA">
        <w:rPr>
          <w:rFonts w:ascii="Times New Roman" w:hAnsi="Times New Roman" w:cs="Times New Roman"/>
          <w:sz w:val="28"/>
          <w:szCs w:val="28"/>
        </w:rPr>
        <w:t>Развитие малого и среднего предпринимательства на территории Ханты-Мансийского района</w:t>
      </w:r>
      <w:r w:rsidR="00D830AA" w:rsidRPr="002B1CFA">
        <w:rPr>
          <w:rFonts w:ascii="Times New Roman" w:hAnsi="Times New Roman" w:cs="Times New Roman"/>
          <w:sz w:val="28"/>
          <w:szCs w:val="28"/>
        </w:rPr>
        <w:t xml:space="preserve">» - </w:t>
      </w:r>
      <w:r w:rsidR="004B5C25" w:rsidRPr="002B1CFA">
        <w:rPr>
          <w:rFonts w:ascii="Times New Roman" w:hAnsi="Times New Roman" w:cs="Times New Roman"/>
          <w:sz w:val="28"/>
          <w:szCs w:val="28"/>
        </w:rPr>
        <w:t xml:space="preserve">создание условий для развития предпринимательства на территории </w:t>
      </w:r>
      <w:r w:rsidR="002B1CFA" w:rsidRPr="002B1CFA">
        <w:rPr>
          <w:rFonts w:ascii="Times New Roman" w:hAnsi="Times New Roman" w:cs="Times New Roman"/>
          <w:sz w:val="28"/>
          <w:szCs w:val="28"/>
        </w:rPr>
        <w:t>района</w:t>
      </w:r>
      <w:r w:rsidR="004B5C25" w:rsidRPr="002B1CFA">
        <w:rPr>
          <w:rFonts w:ascii="Times New Roman" w:hAnsi="Times New Roman" w:cs="Times New Roman"/>
          <w:sz w:val="28"/>
          <w:szCs w:val="28"/>
        </w:rPr>
        <w:t xml:space="preserve">, в том числе </w:t>
      </w:r>
      <w:r w:rsidR="00381F4E">
        <w:rPr>
          <w:rFonts w:ascii="Times New Roman" w:hAnsi="Times New Roman" w:cs="Times New Roman"/>
          <w:sz w:val="28"/>
          <w:szCs w:val="28"/>
        </w:rPr>
        <w:br/>
      </w:r>
      <w:r w:rsidR="004B5C25" w:rsidRPr="002B1CFA">
        <w:rPr>
          <w:rFonts w:ascii="Times New Roman" w:hAnsi="Times New Roman" w:cs="Times New Roman"/>
          <w:sz w:val="28"/>
          <w:szCs w:val="28"/>
        </w:rPr>
        <w:t xml:space="preserve">в целях удовлетворения потребностей предприятий и жителей </w:t>
      </w:r>
      <w:r w:rsidR="002B1CFA" w:rsidRPr="002B1CFA">
        <w:rPr>
          <w:rFonts w:ascii="Times New Roman" w:hAnsi="Times New Roman" w:cs="Times New Roman"/>
          <w:sz w:val="28"/>
          <w:szCs w:val="28"/>
        </w:rPr>
        <w:t>района</w:t>
      </w:r>
      <w:r w:rsidR="004B5C25" w:rsidRPr="002B1CFA">
        <w:rPr>
          <w:rFonts w:ascii="Times New Roman" w:hAnsi="Times New Roman" w:cs="Times New Roman"/>
          <w:sz w:val="28"/>
          <w:szCs w:val="28"/>
        </w:rPr>
        <w:t xml:space="preserve"> в товарах, работах, услугах, а также гостей </w:t>
      </w:r>
      <w:r w:rsidR="002B1CFA" w:rsidRPr="002B1CFA">
        <w:rPr>
          <w:rFonts w:ascii="Times New Roman" w:hAnsi="Times New Roman" w:cs="Times New Roman"/>
          <w:sz w:val="28"/>
          <w:szCs w:val="28"/>
        </w:rPr>
        <w:t>района</w:t>
      </w:r>
      <w:r w:rsidR="004B5C25" w:rsidRPr="002B1CFA">
        <w:rPr>
          <w:rFonts w:ascii="Times New Roman" w:hAnsi="Times New Roman" w:cs="Times New Roman"/>
          <w:sz w:val="28"/>
          <w:szCs w:val="28"/>
        </w:rPr>
        <w:t xml:space="preserve"> в рамках развития туристского сектора</w:t>
      </w:r>
      <w:r w:rsidR="002E49DC" w:rsidRPr="002B1CFA">
        <w:rPr>
          <w:rFonts w:ascii="Times New Roman" w:hAnsi="Times New Roman" w:cs="Times New Roman"/>
          <w:sz w:val="28"/>
          <w:szCs w:val="28"/>
        </w:rPr>
        <w:t>,</w:t>
      </w:r>
      <w:r w:rsidRPr="002B1CFA">
        <w:rPr>
          <w:rFonts w:ascii="Times New Roman" w:hAnsi="Times New Roman" w:cs="Times New Roman"/>
          <w:sz w:val="28"/>
          <w:szCs w:val="28"/>
        </w:rPr>
        <w:t xml:space="preserve"> </w:t>
      </w:r>
      <w:r w:rsidR="002E49DC" w:rsidRPr="002B1CFA">
        <w:rPr>
          <w:rFonts w:ascii="Times New Roman" w:hAnsi="Times New Roman" w:cs="Times New Roman"/>
          <w:sz w:val="28"/>
          <w:szCs w:val="28"/>
        </w:rPr>
        <w:t>соответству</w:t>
      </w:r>
      <w:r w:rsidR="002B1CFA" w:rsidRPr="002B1CFA">
        <w:rPr>
          <w:rFonts w:ascii="Times New Roman" w:hAnsi="Times New Roman" w:cs="Times New Roman"/>
          <w:sz w:val="28"/>
          <w:szCs w:val="28"/>
        </w:rPr>
        <w:t xml:space="preserve">ет один </w:t>
      </w:r>
      <w:r w:rsidRPr="002B1CFA">
        <w:rPr>
          <w:rFonts w:ascii="Times New Roman" w:hAnsi="Times New Roman" w:cs="Times New Roman"/>
          <w:sz w:val="28"/>
          <w:szCs w:val="28"/>
        </w:rPr>
        <w:t>налоговы</w:t>
      </w:r>
      <w:r w:rsidR="002B1CFA" w:rsidRPr="002B1CFA">
        <w:rPr>
          <w:rFonts w:ascii="Times New Roman" w:hAnsi="Times New Roman" w:cs="Times New Roman"/>
          <w:sz w:val="28"/>
          <w:szCs w:val="28"/>
        </w:rPr>
        <w:t xml:space="preserve">й </w:t>
      </w:r>
      <w:r w:rsidRPr="002B1CFA">
        <w:rPr>
          <w:rFonts w:ascii="Times New Roman" w:hAnsi="Times New Roman" w:cs="Times New Roman"/>
          <w:sz w:val="28"/>
          <w:szCs w:val="28"/>
        </w:rPr>
        <w:t>расход;</w:t>
      </w:r>
    </w:p>
    <w:p w14:paraId="3B27F1FC" w14:textId="6C212E54" w:rsidR="003E4CA4" w:rsidRPr="00381F4E" w:rsidRDefault="003B1FB9" w:rsidP="00BA4B24">
      <w:pPr>
        <w:spacing w:after="0" w:line="240" w:lineRule="auto"/>
        <w:ind w:firstLine="709"/>
        <w:jc w:val="both"/>
        <w:rPr>
          <w:rFonts w:ascii="Times New Roman" w:hAnsi="Times New Roman" w:cs="Times New Roman"/>
          <w:sz w:val="28"/>
          <w:szCs w:val="28"/>
        </w:rPr>
      </w:pPr>
      <w:r w:rsidRPr="002B1CFA">
        <w:rPr>
          <w:rFonts w:ascii="Times New Roman" w:hAnsi="Times New Roman" w:cs="Times New Roman"/>
          <w:sz w:val="28"/>
          <w:szCs w:val="28"/>
        </w:rPr>
        <w:t>-</w:t>
      </w:r>
      <w:r w:rsidRPr="00381F4E">
        <w:rPr>
          <w:rFonts w:ascii="Times New Roman" w:hAnsi="Times New Roman" w:cs="Times New Roman"/>
          <w:sz w:val="28"/>
          <w:szCs w:val="28"/>
        </w:rPr>
        <w:t xml:space="preserve"> </w:t>
      </w:r>
      <w:r w:rsidR="00FF04B0" w:rsidRPr="002B1CFA">
        <w:rPr>
          <w:rFonts w:ascii="Times New Roman" w:hAnsi="Times New Roman" w:cs="Times New Roman"/>
          <w:sz w:val="28"/>
          <w:szCs w:val="28"/>
        </w:rPr>
        <w:t>цели муниципальной программы «</w:t>
      </w:r>
      <w:r w:rsidR="002B1CFA" w:rsidRPr="002B1CFA">
        <w:rPr>
          <w:rFonts w:ascii="Times New Roman" w:hAnsi="Times New Roman" w:cs="Times New Roman"/>
          <w:sz w:val="28"/>
          <w:szCs w:val="28"/>
        </w:rPr>
        <w:t>Развитие гражданского общества Ханты-Мансийского района</w:t>
      </w:r>
      <w:r w:rsidR="00FF04B0" w:rsidRPr="002B1CFA">
        <w:rPr>
          <w:rFonts w:ascii="Times New Roman" w:hAnsi="Times New Roman" w:cs="Times New Roman"/>
          <w:sz w:val="28"/>
          <w:szCs w:val="28"/>
        </w:rPr>
        <w:t>»</w:t>
      </w:r>
      <w:r w:rsidR="00FF04B0" w:rsidRPr="00381F4E">
        <w:rPr>
          <w:rFonts w:ascii="Times New Roman" w:hAnsi="Times New Roman" w:cs="Times New Roman"/>
          <w:sz w:val="28"/>
          <w:szCs w:val="28"/>
        </w:rPr>
        <w:t xml:space="preserve"> - создание условий для развития </w:t>
      </w:r>
      <w:r w:rsidR="00381F4E" w:rsidRPr="00381F4E">
        <w:rPr>
          <w:rFonts w:ascii="Times New Roman" w:hAnsi="Times New Roman" w:cs="Times New Roman"/>
          <w:sz w:val="28"/>
          <w:szCs w:val="28"/>
        </w:rPr>
        <w:t>развитие институтов гражданского общества, социальной активности граждан, добровольческого потенциала жителей Ханты-Мансийского района, реализации гражданских инициатив</w:t>
      </w:r>
      <w:r w:rsidR="00381F4E">
        <w:rPr>
          <w:rFonts w:ascii="Times New Roman" w:hAnsi="Times New Roman" w:cs="Times New Roman"/>
          <w:sz w:val="28"/>
          <w:szCs w:val="28"/>
        </w:rPr>
        <w:t xml:space="preserve"> </w:t>
      </w:r>
      <w:r w:rsidRPr="00381F4E">
        <w:rPr>
          <w:rFonts w:ascii="Times New Roman" w:hAnsi="Times New Roman" w:cs="Times New Roman"/>
          <w:sz w:val="28"/>
          <w:szCs w:val="28"/>
        </w:rPr>
        <w:t xml:space="preserve">– </w:t>
      </w:r>
      <w:r w:rsidR="00381F4E">
        <w:rPr>
          <w:rFonts w:ascii="Times New Roman" w:hAnsi="Times New Roman" w:cs="Times New Roman"/>
          <w:sz w:val="28"/>
          <w:szCs w:val="28"/>
        </w:rPr>
        <w:t>один</w:t>
      </w:r>
      <w:r w:rsidRPr="00381F4E">
        <w:rPr>
          <w:rFonts w:ascii="Times New Roman" w:hAnsi="Times New Roman" w:cs="Times New Roman"/>
          <w:sz w:val="28"/>
          <w:szCs w:val="28"/>
        </w:rPr>
        <w:t xml:space="preserve"> налоговы</w:t>
      </w:r>
      <w:r w:rsidR="00381F4E">
        <w:rPr>
          <w:rFonts w:ascii="Times New Roman" w:hAnsi="Times New Roman" w:cs="Times New Roman"/>
          <w:sz w:val="28"/>
          <w:szCs w:val="28"/>
        </w:rPr>
        <w:t>й</w:t>
      </w:r>
      <w:r w:rsidRPr="00381F4E">
        <w:rPr>
          <w:rFonts w:ascii="Times New Roman" w:hAnsi="Times New Roman" w:cs="Times New Roman"/>
          <w:sz w:val="28"/>
          <w:szCs w:val="28"/>
        </w:rPr>
        <w:t xml:space="preserve"> расход</w:t>
      </w:r>
      <w:r w:rsidR="002B1CFA" w:rsidRPr="00381F4E">
        <w:rPr>
          <w:rFonts w:ascii="Times New Roman" w:hAnsi="Times New Roman" w:cs="Times New Roman"/>
          <w:sz w:val="28"/>
          <w:szCs w:val="28"/>
        </w:rPr>
        <w:t>;</w:t>
      </w:r>
    </w:p>
    <w:p w14:paraId="686F28DC" w14:textId="5DCD2E50" w:rsidR="002B1CFA" w:rsidRPr="00381F4E" w:rsidRDefault="002B1CFA" w:rsidP="002B1CFA">
      <w:pPr>
        <w:spacing w:after="0" w:line="240" w:lineRule="auto"/>
        <w:ind w:firstLine="709"/>
        <w:jc w:val="both"/>
        <w:rPr>
          <w:rFonts w:ascii="Times New Roman" w:hAnsi="Times New Roman" w:cs="Times New Roman"/>
          <w:sz w:val="28"/>
          <w:szCs w:val="28"/>
        </w:rPr>
      </w:pPr>
      <w:r w:rsidRPr="00381F4E">
        <w:rPr>
          <w:rFonts w:ascii="Times New Roman" w:hAnsi="Times New Roman" w:cs="Times New Roman"/>
          <w:sz w:val="28"/>
          <w:szCs w:val="28"/>
        </w:rPr>
        <w:t xml:space="preserve">- цели муниципальной программы «Развитие цифрового общества Ханты-Мансийского района» - создание условий для </w:t>
      </w:r>
      <w:r w:rsidR="00381F4E" w:rsidRPr="00381F4E">
        <w:rPr>
          <w:rFonts w:ascii="Times New Roman" w:hAnsi="Times New Roman" w:cs="Times New Roman"/>
          <w:sz w:val="28"/>
          <w:szCs w:val="28"/>
        </w:rPr>
        <w:t>формировани</w:t>
      </w:r>
      <w:r w:rsidR="00381F4E">
        <w:rPr>
          <w:rFonts w:ascii="Times New Roman" w:hAnsi="Times New Roman" w:cs="Times New Roman"/>
          <w:sz w:val="28"/>
          <w:szCs w:val="28"/>
        </w:rPr>
        <w:t>я</w:t>
      </w:r>
      <w:r w:rsidR="00381F4E" w:rsidRPr="00381F4E">
        <w:rPr>
          <w:rFonts w:ascii="Times New Roman" w:hAnsi="Times New Roman" w:cs="Times New Roman"/>
          <w:sz w:val="28"/>
          <w:szCs w:val="28"/>
        </w:rPr>
        <w:t xml:space="preserve"> информационного пространства на основе использования информационных и телекоммуникационных технологий для повышения качества жизни граждан </w:t>
      </w:r>
      <w:r w:rsidRPr="00381F4E">
        <w:rPr>
          <w:rFonts w:ascii="Times New Roman" w:hAnsi="Times New Roman" w:cs="Times New Roman"/>
          <w:sz w:val="28"/>
          <w:szCs w:val="28"/>
        </w:rPr>
        <w:t xml:space="preserve">– </w:t>
      </w:r>
      <w:r w:rsidR="00381F4E" w:rsidRPr="00381F4E">
        <w:rPr>
          <w:rFonts w:ascii="Times New Roman" w:hAnsi="Times New Roman" w:cs="Times New Roman"/>
          <w:sz w:val="28"/>
          <w:szCs w:val="28"/>
        </w:rPr>
        <w:t>один</w:t>
      </w:r>
      <w:r w:rsidRPr="00381F4E">
        <w:rPr>
          <w:rFonts w:ascii="Times New Roman" w:hAnsi="Times New Roman" w:cs="Times New Roman"/>
          <w:sz w:val="28"/>
          <w:szCs w:val="28"/>
        </w:rPr>
        <w:t xml:space="preserve"> налоговы</w:t>
      </w:r>
      <w:r w:rsidR="00381F4E" w:rsidRPr="00381F4E">
        <w:rPr>
          <w:rFonts w:ascii="Times New Roman" w:hAnsi="Times New Roman" w:cs="Times New Roman"/>
          <w:sz w:val="28"/>
          <w:szCs w:val="28"/>
        </w:rPr>
        <w:t>й</w:t>
      </w:r>
      <w:r w:rsidRPr="00381F4E">
        <w:rPr>
          <w:rFonts w:ascii="Times New Roman" w:hAnsi="Times New Roman" w:cs="Times New Roman"/>
          <w:sz w:val="28"/>
          <w:szCs w:val="28"/>
        </w:rPr>
        <w:t xml:space="preserve"> расход.</w:t>
      </w:r>
    </w:p>
    <w:p w14:paraId="067B255F" w14:textId="0F2C36F3" w:rsidR="00D52DA7" w:rsidRPr="001E3AAC" w:rsidRDefault="00B42678" w:rsidP="00693FC0">
      <w:pPr>
        <w:spacing w:after="0" w:line="240" w:lineRule="auto"/>
        <w:ind w:firstLine="709"/>
        <w:jc w:val="both"/>
        <w:rPr>
          <w:rFonts w:ascii="Times New Roman" w:eastAsia="Times New Roman" w:hAnsi="Times New Roman" w:cs="Times New Roman"/>
          <w:sz w:val="28"/>
          <w:szCs w:val="28"/>
          <w:lang w:eastAsia="ru-RU"/>
        </w:rPr>
      </w:pPr>
      <w:r w:rsidRPr="00693FC0">
        <w:rPr>
          <w:rFonts w:ascii="Times New Roman" w:hAnsi="Times New Roman" w:cs="Times New Roman"/>
          <w:sz w:val="28"/>
          <w:szCs w:val="28"/>
        </w:rPr>
        <w:t>Оценка объемов налогов</w:t>
      </w:r>
      <w:r w:rsidR="009E5A53" w:rsidRPr="00693FC0">
        <w:rPr>
          <w:rFonts w:ascii="Times New Roman" w:hAnsi="Times New Roman" w:cs="Times New Roman"/>
          <w:sz w:val="28"/>
          <w:szCs w:val="28"/>
        </w:rPr>
        <w:t>ых</w:t>
      </w:r>
      <w:r w:rsidRPr="00693FC0">
        <w:rPr>
          <w:rFonts w:ascii="Times New Roman" w:hAnsi="Times New Roman" w:cs="Times New Roman"/>
          <w:sz w:val="28"/>
          <w:szCs w:val="28"/>
        </w:rPr>
        <w:t xml:space="preserve"> расход</w:t>
      </w:r>
      <w:r w:rsidR="009E5A53" w:rsidRPr="00693FC0">
        <w:rPr>
          <w:rFonts w:ascii="Times New Roman" w:hAnsi="Times New Roman" w:cs="Times New Roman"/>
          <w:sz w:val="28"/>
          <w:szCs w:val="28"/>
        </w:rPr>
        <w:t>ов</w:t>
      </w:r>
      <w:r w:rsidRPr="00693FC0">
        <w:rPr>
          <w:rFonts w:ascii="Times New Roman" w:hAnsi="Times New Roman" w:cs="Times New Roman"/>
          <w:sz w:val="28"/>
          <w:szCs w:val="28"/>
        </w:rPr>
        <w:t xml:space="preserve"> проведена </w:t>
      </w:r>
      <w:r w:rsidR="003535BF">
        <w:rPr>
          <w:rFonts w:ascii="Times New Roman" w:hAnsi="Times New Roman" w:cs="Times New Roman"/>
          <w:sz w:val="28"/>
          <w:szCs w:val="28"/>
        </w:rPr>
        <w:t>к</w:t>
      </w:r>
      <w:r w:rsidR="00693FC0">
        <w:rPr>
          <w:rFonts w:ascii="Times New Roman" w:hAnsi="Times New Roman" w:cs="Times New Roman"/>
          <w:sz w:val="28"/>
          <w:szCs w:val="28"/>
        </w:rPr>
        <w:t>омитетом по финансам</w:t>
      </w:r>
      <w:r w:rsidRPr="00693FC0">
        <w:rPr>
          <w:rFonts w:ascii="Times New Roman" w:hAnsi="Times New Roman" w:cs="Times New Roman"/>
          <w:sz w:val="28"/>
          <w:szCs w:val="28"/>
        </w:rPr>
        <w:t xml:space="preserve"> на основании</w:t>
      </w:r>
      <w:r w:rsidR="003E4CA4" w:rsidRPr="00693FC0">
        <w:rPr>
          <w:rFonts w:ascii="Times New Roman" w:hAnsi="Times New Roman" w:cs="Times New Roman"/>
          <w:sz w:val="28"/>
          <w:szCs w:val="28"/>
        </w:rPr>
        <w:t xml:space="preserve"> </w:t>
      </w:r>
      <w:r w:rsidRPr="00693FC0">
        <w:rPr>
          <w:rFonts w:ascii="Times New Roman" w:hAnsi="Times New Roman" w:cs="Times New Roman"/>
          <w:sz w:val="28"/>
          <w:szCs w:val="28"/>
        </w:rPr>
        <w:t xml:space="preserve">информации </w:t>
      </w:r>
      <w:r w:rsidR="00693FC0" w:rsidRPr="00693FC0">
        <w:rPr>
          <w:rFonts w:ascii="Times New Roman" w:hAnsi="Times New Roman" w:cs="Times New Roman"/>
          <w:sz w:val="28"/>
          <w:szCs w:val="28"/>
        </w:rPr>
        <w:t>Межрайонной ИФНС России № 1 Ханты-Мансийского автономного округа – Югры</w:t>
      </w:r>
      <w:r w:rsidR="00682A13" w:rsidRPr="00693FC0">
        <w:rPr>
          <w:rFonts w:ascii="Times New Roman" w:hAnsi="Times New Roman" w:cs="Times New Roman"/>
          <w:sz w:val="28"/>
          <w:szCs w:val="28"/>
        </w:rPr>
        <w:t xml:space="preserve"> </w:t>
      </w:r>
      <w:r w:rsidR="002E6F70" w:rsidRPr="00693FC0">
        <w:rPr>
          <w:rFonts w:ascii="Times New Roman" w:hAnsi="Times New Roman" w:cs="Times New Roman"/>
          <w:sz w:val="28"/>
          <w:szCs w:val="28"/>
        </w:rPr>
        <w:t xml:space="preserve">(далее </w:t>
      </w:r>
      <w:r w:rsidR="009F5D92" w:rsidRPr="00693FC0">
        <w:rPr>
          <w:rFonts w:ascii="Times New Roman" w:hAnsi="Times New Roman" w:cs="Times New Roman"/>
          <w:sz w:val="28"/>
          <w:szCs w:val="28"/>
        </w:rPr>
        <w:t>-</w:t>
      </w:r>
      <w:r w:rsidR="009869D7" w:rsidRPr="001E3AAC">
        <w:rPr>
          <w:rFonts w:ascii="Times New Roman" w:eastAsia="Times New Roman" w:hAnsi="Times New Roman" w:cs="Times New Roman"/>
          <w:sz w:val="28"/>
          <w:szCs w:val="28"/>
          <w:lang w:eastAsia="ru-RU"/>
        </w:rPr>
        <w:t xml:space="preserve"> </w:t>
      </w:r>
      <w:r w:rsidR="002E6F70" w:rsidRPr="001E3AAC">
        <w:rPr>
          <w:rFonts w:ascii="Times New Roman" w:eastAsia="Times New Roman" w:hAnsi="Times New Roman" w:cs="Times New Roman"/>
          <w:sz w:val="28"/>
          <w:szCs w:val="28"/>
          <w:lang w:eastAsia="ru-RU"/>
        </w:rPr>
        <w:t>налоговый орган)</w:t>
      </w:r>
      <w:r w:rsidR="00DA4B63" w:rsidRPr="001E3AAC">
        <w:rPr>
          <w:rFonts w:ascii="Times New Roman" w:eastAsia="Times New Roman" w:hAnsi="Times New Roman" w:cs="Times New Roman"/>
          <w:sz w:val="28"/>
          <w:szCs w:val="28"/>
          <w:lang w:eastAsia="ru-RU"/>
        </w:rPr>
        <w:t xml:space="preserve"> </w:t>
      </w:r>
      <w:r w:rsidRPr="001E3AAC">
        <w:rPr>
          <w:rFonts w:ascii="Times New Roman" w:eastAsia="Times New Roman" w:hAnsi="Times New Roman" w:cs="Times New Roman"/>
          <w:sz w:val="28"/>
          <w:szCs w:val="28"/>
          <w:lang w:eastAsia="ru-RU"/>
        </w:rPr>
        <w:t>о фискальных характеристиках налоговых расходов</w:t>
      </w:r>
      <w:r w:rsidR="007D0853">
        <w:rPr>
          <w:rFonts w:ascii="Times New Roman" w:eastAsia="Times New Roman" w:hAnsi="Times New Roman" w:cs="Times New Roman"/>
          <w:sz w:val="28"/>
          <w:szCs w:val="28"/>
          <w:lang w:eastAsia="ru-RU"/>
        </w:rPr>
        <w:t>,</w:t>
      </w:r>
      <w:r w:rsidR="00393FFB" w:rsidRPr="001E3AAC">
        <w:rPr>
          <w:rFonts w:ascii="Times New Roman" w:eastAsia="Times New Roman" w:hAnsi="Times New Roman" w:cs="Times New Roman"/>
          <w:sz w:val="28"/>
          <w:szCs w:val="28"/>
          <w:lang w:eastAsia="ru-RU"/>
        </w:rPr>
        <w:t xml:space="preserve"> </w:t>
      </w:r>
      <w:r w:rsidRPr="001E3AAC">
        <w:rPr>
          <w:rFonts w:ascii="Times New Roman" w:eastAsia="Times New Roman" w:hAnsi="Times New Roman" w:cs="Times New Roman"/>
          <w:sz w:val="28"/>
          <w:szCs w:val="28"/>
          <w:lang w:eastAsia="ru-RU"/>
        </w:rPr>
        <w:t>включенных в перечень</w:t>
      </w:r>
      <w:r w:rsidR="007D0853">
        <w:rPr>
          <w:rFonts w:ascii="Times New Roman" w:eastAsia="Times New Roman" w:hAnsi="Times New Roman" w:cs="Times New Roman"/>
          <w:sz w:val="28"/>
          <w:szCs w:val="28"/>
          <w:lang w:eastAsia="ru-RU"/>
        </w:rPr>
        <w:t>.</w:t>
      </w:r>
    </w:p>
    <w:p w14:paraId="0D4334EF" w14:textId="589E6319" w:rsidR="004B5C2D" w:rsidRPr="001E3AAC" w:rsidRDefault="004B5C2D" w:rsidP="004B5C2D">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sz w:val="28"/>
          <w:szCs w:val="28"/>
        </w:rPr>
        <w:t>Оценка эффективности действующих налоговых расходов</w:t>
      </w:r>
      <w:r w:rsidRPr="001E3AAC">
        <w:rPr>
          <w:rFonts w:ascii="Times New Roman" w:hAnsi="Times New Roman" w:cs="Times New Roman"/>
          <w:b/>
          <w:sz w:val="28"/>
          <w:szCs w:val="28"/>
        </w:rPr>
        <w:t xml:space="preserve"> </w:t>
      </w:r>
      <w:r w:rsidRPr="001E3AAC">
        <w:rPr>
          <w:rFonts w:ascii="Times New Roman" w:hAnsi="Times New Roman" w:cs="Times New Roman"/>
          <w:sz w:val="28"/>
          <w:szCs w:val="28"/>
        </w:rPr>
        <w:t>проведена отдельно по каждому налоговому расходу, соответствующему целям муниципальных программ</w:t>
      </w:r>
      <w:r w:rsidR="00633ABA">
        <w:rPr>
          <w:rFonts w:ascii="Times New Roman" w:hAnsi="Times New Roman" w:cs="Times New Roman"/>
          <w:sz w:val="28"/>
          <w:szCs w:val="28"/>
        </w:rPr>
        <w:t xml:space="preserve"> или</w:t>
      </w:r>
      <w:r w:rsidRPr="001E3AAC">
        <w:rPr>
          <w:rFonts w:ascii="Times New Roman" w:hAnsi="Times New Roman" w:cs="Times New Roman"/>
          <w:sz w:val="28"/>
          <w:szCs w:val="28"/>
        </w:rPr>
        <w:t xml:space="preserve"> Стратегии СЭР.</w:t>
      </w:r>
    </w:p>
    <w:p w14:paraId="665269F2" w14:textId="0A7801D4" w:rsidR="008545A0" w:rsidRDefault="004B5C2D" w:rsidP="00B814F8">
      <w:pPr>
        <w:spacing w:after="0" w:line="240" w:lineRule="auto"/>
        <w:ind w:firstLine="708"/>
        <w:jc w:val="both"/>
        <w:rPr>
          <w:rFonts w:ascii="Times New Roman" w:eastAsia="Times New Roman" w:hAnsi="Times New Roman" w:cs="Times New Roman"/>
          <w:sz w:val="28"/>
          <w:szCs w:val="28"/>
          <w:lang w:eastAsia="ru-RU"/>
        </w:rPr>
      </w:pPr>
      <w:r w:rsidRPr="001E3AAC">
        <w:rPr>
          <w:rFonts w:ascii="Times New Roman" w:eastAsia="Times New Roman" w:hAnsi="Times New Roman" w:cs="Times New Roman"/>
          <w:sz w:val="28"/>
          <w:szCs w:val="28"/>
          <w:lang w:eastAsia="ru-RU"/>
        </w:rPr>
        <w:t xml:space="preserve">Общая сумма налоговых расходов, установленных решениями Думы </w:t>
      </w:r>
      <w:r w:rsidR="00682A13">
        <w:rPr>
          <w:rFonts w:ascii="Times New Roman" w:eastAsia="Times New Roman" w:hAnsi="Times New Roman" w:cs="Times New Roman"/>
          <w:sz w:val="28"/>
          <w:szCs w:val="28"/>
          <w:lang w:eastAsia="ru-RU"/>
        </w:rPr>
        <w:t>района</w:t>
      </w:r>
      <w:r w:rsidRPr="001E3AAC">
        <w:rPr>
          <w:rFonts w:ascii="Times New Roman" w:eastAsia="Times New Roman" w:hAnsi="Times New Roman" w:cs="Times New Roman"/>
          <w:sz w:val="28"/>
          <w:szCs w:val="28"/>
          <w:lang w:eastAsia="ru-RU"/>
        </w:rPr>
        <w:t>, в 202</w:t>
      </w:r>
      <w:r w:rsidR="00682A13">
        <w:rPr>
          <w:rFonts w:ascii="Times New Roman" w:eastAsia="Times New Roman" w:hAnsi="Times New Roman" w:cs="Times New Roman"/>
          <w:sz w:val="28"/>
          <w:szCs w:val="28"/>
          <w:lang w:eastAsia="ru-RU"/>
        </w:rPr>
        <w:t>4</w:t>
      </w:r>
      <w:r w:rsidRPr="001E3AAC">
        <w:rPr>
          <w:rFonts w:ascii="Times New Roman" w:eastAsia="Times New Roman" w:hAnsi="Times New Roman" w:cs="Times New Roman"/>
          <w:sz w:val="28"/>
          <w:szCs w:val="28"/>
          <w:lang w:eastAsia="ru-RU"/>
        </w:rPr>
        <w:t xml:space="preserve"> году составила </w:t>
      </w:r>
      <w:r w:rsidR="00682A13">
        <w:rPr>
          <w:rFonts w:ascii="Times New Roman" w:eastAsia="Times New Roman" w:hAnsi="Times New Roman" w:cs="Times New Roman"/>
          <w:sz w:val="28"/>
          <w:szCs w:val="28"/>
          <w:lang w:eastAsia="ru-RU"/>
        </w:rPr>
        <w:t>36,0</w:t>
      </w:r>
      <w:r w:rsidRPr="001E3AAC">
        <w:rPr>
          <w:rFonts w:ascii="Times New Roman" w:eastAsia="Times New Roman" w:hAnsi="Times New Roman" w:cs="Times New Roman"/>
          <w:sz w:val="28"/>
          <w:szCs w:val="28"/>
          <w:lang w:eastAsia="ru-RU"/>
        </w:rPr>
        <w:t xml:space="preserve"> тыс. рублей. </w:t>
      </w:r>
    </w:p>
    <w:p w14:paraId="329B0AD2" w14:textId="6C194D45" w:rsidR="00523815" w:rsidRDefault="00523815" w:rsidP="00523815">
      <w:pPr>
        <w:spacing w:after="0" w:line="240" w:lineRule="auto"/>
        <w:ind w:firstLine="708"/>
        <w:jc w:val="both"/>
        <w:rPr>
          <w:rFonts w:ascii="Times New Roman" w:eastAsia="Times New Roman" w:hAnsi="Times New Roman" w:cs="Times New Roman"/>
          <w:sz w:val="28"/>
          <w:szCs w:val="28"/>
          <w:lang w:eastAsia="ru-RU"/>
        </w:rPr>
      </w:pPr>
      <w:r w:rsidRPr="001E3AAC">
        <w:rPr>
          <w:rFonts w:ascii="Times New Roman" w:eastAsia="Times New Roman" w:hAnsi="Times New Roman" w:cs="Times New Roman"/>
          <w:sz w:val="28"/>
          <w:szCs w:val="28"/>
          <w:lang w:eastAsia="ru-RU"/>
        </w:rPr>
        <w:t xml:space="preserve">Сводный отчет об оценке налоговых расходов </w:t>
      </w:r>
      <w:r w:rsidR="00682A13">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r w:rsidRPr="001E3AAC">
        <w:rPr>
          <w:rFonts w:ascii="Times New Roman" w:eastAsia="Times New Roman" w:hAnsi="Times New Roman" w:cs="Times New Roman"/>
          <w:sz w:val="28"/>
          <w:szCs w:val="28"/>
          <w:lang w:eastAsia="ru-RU"/>
        </w:rPr>
        <w:t>за 202</w:t>
      </w:r>
      <w:r w:rsidR="00682A13">
        <w:rPr>
          <w:rFonts w:ascii="Times New Roman" w:eastAsia="Times New Roman" w:hAnsi="Times New Roman" w:cs="Times New Roman"/>
          <w:sz w:val="28"/>
          <w:szCs w:val="28"/>
          <w:lang w:eastAsia="ru-RU"/>
        </w:rPr>
        <w:t>4</w:t>
      </w:r>
      <w:r w:rsidRPr="001E3AAC">
        <w:rPr>
          <w:rFonts w:ascii="Times New Roman" w:eastAsia="Times New Roman" w:hAnsi="Times New Roman" w:cs="Times New Roman"/>
          <w:sz w:val="28"/>
          <w:szCs w:val="28"/>
          <w:lang w:eastAsia="ru-RU"/>
        </w:rPr>
        <w:t xml:space="preserve"> год представлен в приложении к настоящей аналитической записке</w:t>
      </w:r>
      <w:r>
        <w:rPr>
          <w:rFonts w:ascii="Times New Roman" w:eastAsia="Times New Roman" w:hAnsi="Times New Roman" w:cs="Times New Roman"/>
          <w:sz w:val="28"/>
          <w:szCs w:val="28"/>
          <w:lang w:eastAsia="ru-RU"/>
        </w:rPr>
        <w:t xml:space="preserve"> (далее – сводный отчет)</w:t>
      </w:r>
      <w:r w:rsidRPr="001E3AAC">
        <w:rPr>
          <w:rFonts w:ascii="Times New Roman" w:eastAsia="Times New Roman" w:hAnsi="Times New Roman" w:cs="Times New Roman"/>
          <w:sz w:val="28"/>
          <w:szCs w:val="28"/>
          <w:lang w:eastAsia="ru-RU"/>
        </w:rPr>
        <w:t>.</w:t>
      </w:r>
    </w:p>
    <w:p w14:paraId="02B760CE" w14:textId="141DFCF6" w:rsidR="009B6E6F" w:rsidRDefault="004B5C2D" w:rsidP="003535BF">
      <w:pPr>
        <w:spacing w:after="0" w:line="240" w:lineRule="auto"/>
        <w:ind w:firstLine="708"/>
        <w:jc w:val="both"/>
        <w:rPr>
          <w:rFonts w:ascii="Times New Roman" w:eastAsia="Times New Roman" w:hAnsi="Times New Roman" w:cs="Times New Roman"/>
          <w:sz w:val="28"/>
          <w:szCs w:val="28"/>
          <w:lang w:eastAsia="ru-RU"/>
        </w:rPr>
      </w:pPr>
      <w:r w:rsidRPr="001E3AAC">
        <w:rPr>
          <w:rFonts w:ascii="Times New Roman" w:eastAsia="Times New Roman" w:hAnsi="Times New Roman" w:cs="Times New Roman"/>
          <w:sz w:val="28"/>
          <w:szCs w:val="28"/>
          <w:lang w:eastAsia="ru-RU"/>
        </w:rPr>
        <w:t xml:space="preserve">В Таблице 1 приведена информация об объемах </w:t>
      </w:r>
      <w:r w:rsidR="00A72800" w:rsidRPr="001E3AAC">
        <w:rPr>
          <w:rFonts w:ascii="Times New Roman" w:eastAsia="Times New Roman" w:hAnsi="Times New Roman" w:cs="Times New Roman"/>
          <w:sz w:val="28"/>
          <w:szCs w:val="28"/>
          <w:lang w:eastAsia="ru-RU"/>
        </w:rPr>
        <w:t>налоговых расход</w:t>
      </w:r>
      <w:r w:rsidR="00E35E84">
        <w:rPr>
          <w:rFonts w:ascii="Times New Roman" w:eastAsia="Times New Roman" w:hAnsi="Times New Roman" w:cs="Times New Roman"/>
          <w:sz w:val="28"/>
          <w:szCs w:val="28"/>
          <w:lang w:eastAsia="ru-RU"/>
        </w:rPr>
        <w:t>ов</w:t>
      </w:r>
      <w:r w:rsidR="00A72800" w:rsidRPr="001E3AAC">
        <w:rPr>
          <w:rFonts w:ascii="Times New Roman" w:eastAsia="Times New Roman" w:hAnsi="Times New Roman" w:cs="Times New Roman"/>
          <w:sz w:val="28"/>
          <w:szCs w:val="28"/>
          <w:lang w:eastAsia="ru-RU"/>
        </w:rPr>
        <w:t xml:space="preserve"> </w:t>
      </w:r>
      <w:r w:rsidR="008B2298">
        <w:rPr>
          <w:rFonts w:ascii="Times New Roman" w:eastAsia="Times New Roman" w:hAnsi="Times New Roman" w:cs="Times New Roman"/>
          <w:sz w:val="28"/>
          <w:szCs w:val="28"/>
          <w:lang w:eastAsia="ru-RU"/>
        </w:rPr>
        <w:br/>
      </w:r>
      <w:r w:rsidR="00A72800" w:rsidRPr="001E3AAC">
        <w:rPr>
          <w:rFonts w:ascii="Times New Roman" w:eastAsia="Times New Roman" w:hAnsi="Times New Roman" w:cs="Times New Roman"/>
          <w:sz w:val="28"/>
          <w:szCs w:val="28"/>
          <w:lang w:eastAsia="ru-RU"/>
        </w:rPr>
        <w:t>за</w:t>
      </w:r>
      <w:r w:rsidR="00945826">
        <w:rPr>
          <w:rFonts w:ascii="Times New Roman" w:eastAsia="Times New Roman" w:hAnsi="Times New Roman" w:cs="Times New Roman"/>
          <w:sz w:val="28"/>
          <w:szCs w:val="28"/>
          <w:lang w:eastAsia="ru-RU"/>
        </w:rPr>
        <w:t xml:space="preserve"> </w:t>
      </w:r>
      <w:r w:rsidR="00A72800" w:rsidRPr="001E3AAC">
        <w:rPr>
          <w:rFonts w:ascii="Times New Roman" w:eastAsia="Times New Roman" w:hAnsi="Times New Roman" w:cs="Times New Roman"/>
          <w:sz w:val="28"/>
          <w:szCs w:val="28"/>
          <w:lang w:eastAsia="ru-RU"/>
        </w:rPr>
        <w:t>202</w:t>
      </w:r>
      <w:r w:rsidR="00682A13">
        <w:rPr>
          <w:rFonts w:ascii="Times New Roman" w:eastAsia="Times New Roman" w:hAnsi="Times New Roman" w:cs="Times New Roman"/>
          <w:sz w:val="28"/>
          <w:szCs w:val="28"/>
          <w:lang w:eastAsia="ru-RU"/>
        </w:rPr>
        <w:t>4</w:t>
      </w:r>
      <w:r w:rsidR="00A72800" w:rsidRPr="001E3AAC">
        <w:rPr>
          <w:rFonts w:ascii="Times New Roman" w:eastAsia="Times New Roman" w:hAnsi="Times New Roman" w:cs="Times New Roman"/>
          <w:sz w:val="28"/>
          <w:szCs w:val="28"/>
          <w:lang w:eastAsia="ru-RU"/>
        </w:rPr>
        <w:t xml:space="preserve"> год в разрезе</w:t>
      </w:r>
      <w:r w:rsidR="0051148B" w:rsidRPr="001E3AAC">
        <w:rPr>
          <w:rFonts w:ascii="Times New Roman" w:eastAsia="Times New Roman" w:hAnsi="Times New Roman" w:cs="Times New Roman"/>
          <w:sz w:val="28"/>
          <w:szCs w:val="28"/>
          <w:lang w:eastAsia="ru-RU"/>
        </w:rPr>
        <w:t xml:space="preserve"> видов</w:t>
      </w:r>
      <w:r w:rsidR="00477E7E">
        <w:rPr>
          <w:rFonts w:ascii="Times New Roman" w:eastAsia="Times New Roman" w:hAnsi="Times New Roman" w:cs="Times New Roman"/>
          <w:sz w:val="28"/>
          <w:szCs w:val="28"/>
          <w:lang w:eastAsia="ru-RU"/>
        </w:rPr>
        <w:t xml:space="preserve"> </w:t>
      </w:r>
      <w:r w:rsidR="0051148B" w:rsidRPr="001E3AAC">
        <w:rPr>
          <w:rFonts w:ascii="Times New Roman" w:eastAsia="Times New Roman" w:hAnsi="Times New Roman" w:cs="Times New Roman"/>
          <w:sz w:val="28"/>
          <w:szCs w:val="28"/>
          <w:lang w:eastAsia="ru-RU"/>
        </w:rPr>
        <w:t>и типов налоговых расходов</w:t>
      </w:r>
      <w:r w:rsidR="00477E7E">
        <w:rPr>
          <w:rFonts w:ascii="Times New Roman" w:eastAsia="Times New Roman" w:hAnsi="Times New Roman" w:cs="Times New Roman"/>
          <w:sz w:val="28"/>
          <w:szCs w:val="28"/>
          <w:lang w:eastAsia="ru-RU"/>
        </w:rPr>
        <w:t>.</w:t>
      </w:r>
    </w:p>
    <w:p w14:paraId="7AEC0030" w14:textId="77777777" w:rsidR="002E49DC" w:rsidRPr="001E3AAC" w:rsidRDefault="002E49DC" w:rsidP="00F64C30">
      <w:pPr>
        <w:spacing w:after="0" w:line="240" w:lineRule="auto"/>
        <w:ind w:firstLine="708"/>
        <w:jc w:val="both"/>
        <w:rPr>
          <w:rFonts w:ascii="Times New Roman" w:eastAsia="Times New Roman" w:hAnsi="Times New Roman" w:cs="Times New Roman"/>
          <w:sz w:val="28"/>
          <w:szCs w:val="28"/>
          <w:lang w:eastAsia="ru-RU"/>
        </w:rPr>
      </w:pPr>
    </w:p>
    <w:p w14:paraId="500963ED" w14:textId="77777777" w:rsidR="00A72800" w:rsidRPr="001E3AAC" w:rsidRDefault="00A72800" w:rsidP="004B5C2D">
      <w:pPr>
        <w:spacing w:after="0" w:line="240" w:lineRule="auto"/>
        <w:ind w:left="6371" w:firstLine="709"/>
        <w:jc w:val="right"/>
        <w:rPr>
          <w:rFonts w:ascii="Times New Roman" w:hAnsi="Times New Roman" w:cs="Times New Roman"/>
          <w:sz w:val="28"/>
          <w:szCs w:val="28"/>
        </w:rPr>
      </w:pPr>
      <w:r w:rsidRPr="001E3AAC">
        <w:rPr>
          <w:rFonts w:ascii="Times New Roman" w:hAnsi="Times New Roman" w:cs="Times New Roman"/>
          <w:sz w:val="28"/>
          <w:szCs w:val="28"/>
        </w:rPr>
        <w:t xml:space="preserve">                </w:t>
      </w:r>
      <w:r w:rsidR="00971D62" w:rsidRPr="001E3AAC">
        <w:rPr>
          <w:rFonts w:ascii="Times New Roman" w:hAnsi="Times New Roman" w:cs="Times New Roman"/>
          <w:sz w:val="28"/>
          <w:szCs w:val="28"/>
        </w:rPr>
        <w:t>Т</w:t>
      </w:r>
      <w:r w:rsidRPr="001E3AAC">
        <w:rPr>
          <w:rFonts w:ascii="Times New Roman" w:hAnsi="Times New Roman" w:cs="Times New Roman"/>
          <w:sz w:val="28"/>
          <w:szCs w:val="28"/>
        </w:rPr>
        <w:t>аблица</w:t>
      </w:r>
      <w:r w:rsidR="00971D62" w:rsidRPr="001E3AAC">
        <w:rPr>
          <w:rFonts w:ascii="Times New Roman" w:hAnsi="Times New Roman" w:cs="Times New Roman"/>
          <w:sz w:val="28"/>
          <w:szCs w:val="28"/>
        </w:rPr>
        <w:t xml:space="preserve"> 1</w:t>
      </w:r>
    </w:p>
    <w:p w14:paraId="134B5192" w14:textId="77777777" w:rsidR="00A72800" w:rsidRPr="001E3AAC" w:rsidRDefault="00A72800" w:rsidP="00A72800">
      <w:pPr>
        <w:spacing w:after="0" w:line="240" w:lineRule="auto"/>
        <w:ind w:firstLine="709"/>
        <w:jc w:val="both"/>
        <w:rPr>
          <w:rFonts w:ascii="Times New Roman" w:hAnsi="Times New Roman" w:cs="Times New Roman"/>
          <w:sz w:val="28"/>
          <w:szCs w:val="28"/>
        </w:rPr>
      </w:pPr>
    </w:p>
    <w:tbl>
      <w:tblPr>
        <w:tblW w:w="9722" w:type="dxa"/>
        <w:jc w:val="center"/>
        <w:tblLayout w:type="fixed"/>
        <w:tblLook w:val="0000" w:firstRow="0" w:lastRow="0" w:firstColumn="0" w:lastColumn="0" w:noHBand="0" w:noVBand="0"/>
      </w:tblPr>
      <w:tblGrid>
        <w:gridCol w:w="559"/>
        <w:gridCol w:w="6196"/>
        <w:gridCol w:w="1361"/>
        <w:gridCol w:w="1606"/>
      </w:tblGrid>
      <w:tr w:rsidR="0051148B" w:rsidRPr="001E3AAC" w14:paraId="6CBBA8DC" w14:textId="77777777" w:rsidTr="002E49DC">
        <w:trPr>
          <w:trHeight w:val="586"/>
          <w:tblHeader/>
          <w:jc w:val="center"/>
        </w:trPr>
        <w:tc>
          <w:tcPr>
            <w:tcW w:w="559" w:type="dxa"/>
            <w:tcBorders>
              <w:top w:val="single" w:sz="6" w:space="0" w:color="auto"/>
              <w:left w:val="single" w:sz="6" w:space="0" w:color="auto"/>
              <w:bottom w:val="nil"/>
              <w:right w:val="single" w:sz="6" w:space="0" w:color="auto"/>
            </w:tcBorders>
          </w:tcPr>
          <w:p w14:paraId="4B8509AE" w14:textId="77777777" w:rsidR="0051148B" w:rsidRPr="001E3AAC" w:rsidRDefault="0051148B" w:rsidP="00377604">
            <w:pPr>
              <w:autoSpaceDE w:val="0"/>
              <w:autoSpaceDN w:val="0"/>
              <w:adjustRightInd w:val="0"/>
              <w:spacing w:after="0" w:line="240" w:lineRule="auto"/>
              <w:jc w:val="center"/>
              <w:rPr>
                <w:rFonts w:ascii="Times New Roman" w:eastAsia="Calibri" w:hAnsi="Times New Roman" w:cs="Times New Roman"/>
                <w:color w:val="000000"/>
              </w:rPr>
            </w:pPr>
            <w:r w:rsidRPr="001E3AAC">
              <w:rPr>
                <w:rFonts w:ascii="Times New Roman" w:eastAsia="Calibri" w:hAnsi="Times New Roman" w:cs="Times New Roman"/>
                <w:color w:val="000000"/>
              </w:rPr>
              <w:t xml:space="preserve">№ </w:t>
            </w:r>
          </w:p>
          <w:p w14:paraId="49D14887" w14:textId="77777777" w:rsidR="0051148B" w:rsidRPr="001E3AAC" w:rsidRDefault="0051148B" w:rsidP="00377604">
            <w:pPr>
              <w:autoSpaceDE w:val="0"/>
              <w:autoSpaceDN w:val="0"/>
              <w:adjustRightInd w:val="0"/>
              <w:spacing w:after="0" w:line="240" w:lineRule="auto"/>
              <w:jc w:val="center"/>
              <w:rPr>
                <w:rFonts w:ascii="Times New Roman" w:eastAsia="Calibri" w:hAnsi="Times New Roman" w:cs="Times New Roman"/>
                <w:color w:val="000000"/>
              </w:rPr>
            </w:pPr>
            <w:r w:rsidRPr="001E3AAC">
              <w:rPr>
                <w:rFonts w:ascii="Times New Roman" w:eastAsia="Calibri" w:hAnsi="Times New Roman" w:cs="Times New Roman"/>
                <w:color w:val="000000"/>
              </w:rPr>
              <w:t>п/п</w:t>
            </w:r>
          </w:p>
        </w:tc>
        <w:tc>
          <w:tcPr>
            <w:tcW w:w="6196" w:type="dxa"/>
            <w:tcBorders>
              <w:top w:val="single" w:sz="6" w:space="0" w:color="auto"/>
              <w:left w:val="single" w:sz="6" w:space="0" w:color="auto"/>
              <w:bottom w:val="nil"/>
              <w:right w:val="single" w:sz="6" w:space="0" w:color="auto"/>
            </w:tcBorders>
          </w:tcPr>
          <w:p w14:paraId="7CD84798" w14:textId="77777777" w:rsidR="00D66600" w:rsidRPr="001E3AAC" w:rsidRDefault="00D66600" w:rsidP="00377604">
            <w:pPr>
              <w:autoSpaceDE w:val="0"/>
              <w:autoSpaceDN w:val="0"/>
              <w:adjustRightInd w:val="0"/>
              <w:spacing w:after="0" w:line="240" w:lineRule="auto"/>
              <w:jc w:val="center"/>
              <w:rPr>
                <w:rFonts w:ascii="Times New Roman" w:eastAsia="Calibri" w:hAnsi="Times New Roman" w:cs="Times New Roman"/>
                <w:color w:val="000000"/>
              </w:rPr>
            </w:pPr>
          </w:p>
          <w:p w14:paraId="103F8948" w14:textId="77777777" w:rsidR="0051148B" w:rsidRPr="001E3AAC" w:rsidRDefault="0051148B" w:rsidP="00377604">
            <w:pPr>
              <w:autoSpaceDE w:val="0"/>
              <w:autoSpaceDN w:val="0"/>
              <w:adjustRightInd w:val="0"/>
              <w:spacing w:after="0" w:line="240" w:lineRule="auto"/>
              <w:jc w:val="center"/>
              <w:rPr>
                <w:rFonts w:ascii="Times New Roman" w:eastAsia="Calibri" w:hAnsi="Times New Roman" w:cs="Times New Roman"/>
                <w:color w:val="000000"/>
              </w:rPr>
            </w:pPr>
            <w:r w:rsidRPr="001E3AAC">
              <w:rPr>
                <w:rFonts w:ascii="Times New Roman" w:eastAsia="Calibri" w:hAnsi="Times New Roman" w:cs="Times New Roman"/>
                <w:color w:val="000000"/>
              </w:rPr>
              <w:t>Наименование  показателей</w:t>
            </w:r>
          </w:p>
        </w:tc>
        <w:tc>
          <w:tcPr>
            <w:tcW w:w="2967" w:type="dxa"/>
            <w:gridSpan w:val="2"/>
            <w:tcBorders>
              <w:top w:val="single" w:sz="6" w:space="0" w:color="auto"/>
              <w:left w:val="single" w:sz="6" w:space="0" w:color="auto"/>
              <w:bottom w:val="single" w:sz="4" w:space="0" w:color="auto"/>
              <w:right w:val="single" w:sz="6" w:space="0" w:color="auto"/>
            </w:tcBorders>
          </w:tcPr>
          <w:p w14:paraId="70825AC2" w14:textId="77777777" w:rsidR="00D66600" w:rsidRPr="001E3AAC" w:rsidRDefault="00D66600" w:rsidP="00354E47">
            <w:pPr>
              <w:autoSpaceDE w:val="0"/>
              <w:autoSpaceDN w:val="0"/>
              <w:adjustRightInd w:val="0"/>
              <w:spacing w:after="0" w:line="240" w:lineRule="auto"/>
              <w:jc w:val="center"/>
              <w:rPr>
                <w:rFonts w:ascii="Times New Roman" w:eastAsia="Calibri" w:hAnsi="Times New Roman" w:cs="Times New Roman"/>
                <w:color w:val="000000"/>
              </w:rPr>
            </w:pPr>
          </w:p>
          <w:p w14:paraId="53E0A8E1" w14:textId="5D09AF45" w:rsidR="0051148B" w:rsidRPr="001E3AAC" w:rsidRDefault="0051148B" w:rsidP="00EA03F2">
            <w:pPr>
              <w:autoSpaceDE w:val="0"/>
              <w:autoSpaceDN w:val="0"/>
              <w:adjustRightInd w:val="0"/>
              <w:spacing w:after="0" w:line="240" w:lineRule="auto"/>
              <w:jc w:val="center"/>
              <w:rPr>
                <w:rFonts w:ascii="Times New Roman" w:eastAsia="Calibri" w:hAnsi="Times New Roman" w:cs="Times New Roman"/>
                <w:color w:val="000000"/>
              </w:rPr>
            </w:pPr>
            <w:r w:rsidRPr="001E3AAC">
              <w:rPr>
                <w:rFonts w:ascii="Times New Roman" w:eastAsia="Calibri" w:hAnsi="Times New Roman" w:cs="Times New Roman"/>
                <w:color w:val="000000"/>
              </w:rPr>
              <w:t>20</w:t>
            </w:r>
            <w:r w:rsidR="00693FC0">
              <w:rPr>
                <w:rFonts w:ascii="Times New Roman" w:eastAsia="Calibri" w:hAnsi="Times New Roman" w:cs="Times New Roman"/>
                <w:color w:val="000000"/>
              </w:rPr>
              <w:t>24</w:t>
            </w:r>
            <w:r w:rsidRPr="001E3AAC">
              <w:rPr>
                <w:rFonts w:ascii="Times New Roman" w:eastAsia="Calibri" w:hAnsi="Times New Roman" w:cs="Times New Roman"/>
                <w:color w:val="000000"/>
              </w:rPr>
              <w:t xml:space="preserve"> год</w:t>
            </w:r>
          </w:p>
        </w:tc>
      </w:tr>
      <w:tr w:rsidR="00BA1072" w:rsidRPr="001E3AAC" w14:paraId="0FA39C0B" w14:textId="77777777" w:rsidTr="002E49DC">
        <w:trPr>
          <w:trHeight w:val="61"/>
          <w:jc w:val="center"/>
        </w:trPr>
        <w:tc>
          <w:tcPr>
            <w:tcW w:w="559" w:type="dxa"/>
            <w:tcBorders>
              <w:top w:val="nil"/>
              <w:left w:val="single" w:sz="6" w:space="0" w:color="auto"/>
              <w:bottom w:val="single" w:sz="6" w:space="0" w:color="auto"/>
              <w:right w:val="single" w:sz="6" w:space="0" w:color="auto"/>
            </w:tcBorders>
          </w:tcPr>
          <w:p w14:paraId="7649FA0D" w14:textId="77777777" w:rsidR="00BA1072" w:rsidRPr="001E3AAC" w:rsidRDefault="00BA1072" w:rsidP="00377604">
            <w:pPr>
              <w:autoSpaceDE w:val="0"/>
              <w:autoSpaceDN w:val="0"/>
              <w:adjustRightInd w:val="0"/>
              <w:spacing w:after="0" w:line="240" w:lineRule="auto"/>
              <w:jc w:val="center"/>
              <w:rPr>
                <w:rFonts w:ascii="Times New Roman" w:eastAsia="Calibri" w:hAnsi="Times New Roman" w:cs="Times New Roman"/>
                <w:color w:val="000000"/>
              </w:rPr>
            </w:pPr>
          </w:p>
        </w:tc>
        <w:tc>
          <w:tcPr>
            <w:tcW w:w="6196" w:type="dxa"/>
            <w:tcBorders>
              <w:top w:val="nil"/>
              <w:left w:val="single" w:sz="6" w:space="0" w:color="auto"/>
              <w:bottom w:val="single" w:sz="6" w:space="0" w:color="auto"/>
              <w:right w:val="single" w:sz="6" w:space="0" w:color="auto"/>
            </w:tcBorders>
          </w:tcPr>
          <w:p w14:paraId="0F0AC7ED" w14:textId="77777777" w:rsidR="00BA1072" w:rsidRPr="001E3AAC" w:rsidRDefault="00BA1072" w:rsidP="00377604">
            <w:pPr>
              <w:autoSpaceDE w:val="0"/>
              <w:autoSpaceDN w:val="0"/>
              <w:adjustRightInd w:val="0"/>
              <w:spacing w:after="0" w:line="240" w:lineRule="auto"/>
              <w:jc w:val="center"/>
              <w:rPr>
                <w:rFonts w:ascii="Times New Roman" w:eastAsia="Calibri" w:hAnsi="Times New Roman" w:cs="Times New Roman"/>
                <w:color w:val="000000"/>
              </w:rPr>
            </w:pPr>
          </w:p>
        </w:tc>
        <w:tc>
          <w:tcPr>
            <w:tcW w:w="1361" w:type="dxa"/>
            <w:tcBorders>
              <w:top w:val="single" w:sz="4" w:space="0" w:color="auto"/>
              <w:left w:val="single" w:sz="6" w:space="0" w:color="auto"/>
              <w:bottom w:val="single" w:sz="6" w:space="0" w:color="auto"/>
              <w:right w:val="single" w:sz="6" w:space="0" w:color="auto"/>
            </w:tcBorders>
            <w:vAlign w:val="center"/>
          </w:tcPr>
          <w:p w14:paraId="2BA484AC" w14:textId="77777777" w:rsidR="0051148B" w:rsidRPr="001E3AAC" w:rsidRDefault="0051148B" w:rsidP="00A267E9">
            <w:pPr>
              <w:autoSpaceDE w:val="0"/>
              <w:autoSpaceDN w:val="0"/>
              <w:adjustRightInd w:val="0"/>
              <w:spacing w:after="0" w:line="240" w:lineRule="auto"/>
              <w:jc w:val="center"/>
              <w:rPr>
                <w:rFonts w:ascii="Times New Roman" w:eastAsia="Calibri" w:hAnsi="Times New Roman" w:cs="Times New Roman"/>
                <w:color w:val="000000"/>
              </w:rPr>
            </w:pPr>
            <w:r w:rsidRPr="001E3AAC">
              <w:rPr>
                <w:rFonts w:ascii="Times New Roman" w:eastAsia="Calibri" w:hAnsi="Times New Roman" w:cs="Times New Roman"/>
                <w:color w:val="000000"/>
              </w:rPr>
              <w:t>Количество</w:t>
            </w:r>
          </w:p>
          <w:p w14:paraId="61828F74" w14:textId="77777777" w:rsidR="00BA1072" w:rsidRPr="001E3AAC" w:rsidRDefault="0051148B" w:rsidP="00A267E9">
            <w:pPr>
              <w:autoSpaceDE w:val="0"/>
              <w:autoSpaceDN w:val="0"/>
              <w:adjustRightInd w:val="0"/>
              <w:spacing w:after="0" w:line="240" w:lineRule="auto"/>
              <w:jc w:val="center"/>
              <w:rPr>
                <w:rFonts w:ascii="Times New Roman" w:eastAsia="Calibri" w:hAnsi="Times New Roman" w:cs="Times New Roman"/>
                <w:color w:val="000000"/>
              </w:rPr>
            </w:pPr>
            <w:r w:rsidRPr="001E3AAC">
              <w:rPr>
                <w:rFonts w:ascii="Times New Roman" w:eastAsia="Calibri" w:hAnsi="Times New Roman" w:cs="Times New Roman"/>
                <w:color w:val="000000"/>
              </w:rPr>
              <w:t>(ед.)</w:t>
            </w:r>
          </w:p>
        </w:tc>
        <w:tc>
          <w:tcPr>
            <w:tcW w:w="1606" w:type="dxa"/>
            <w:tcBorders>
              <w:top w:val="single" w:sz="4" w:space="0" w:color="auto"/>
              <w:left w:val="single" w:sz="6" w:space="0" w:color="auto"/>
              <w:bottom w:val="single" w:sz="6" w:space="0" w:color="auto"/>
              <w:right w:val="single" w:sz="6" w:space="0" w:color="auto"/>
            </w:tcBorders>
          </w:tcPr>
          <w:p w14:paraId="68C62E3A" w14:textId="77777777" w:rsidR="0051148B" w:rsidRPr="001E3AAC" w:rsidRDefault="0051148B" w:rsidP="00377604">
            <w:pPr>
              <w:autoSpaceDE w:val="0"/>
              <w:autoSpaceDN w:val="0"/>
              <w:adjustRightInd w:val="0"/>
              <w:spacing w:after="0" w:line="240" w:lineRule="auto"/>
              <w:rPr>
                <w:rFonts w:ascii="Times New Roman" w:eastAsia="Calibri" w:hAnsi="Times New Roman" w:cs="Times New Roman"/>
                <w:color w:val="000000"/>
              </w:rPr>
            </w:pPr>
            <w:r w:rsidRPr="001E3AAC">
              <w:rPr>
                <w:rFonts w:ascii="Times New Roman" w:eastAsia="Calibri" w:hAnsi="Times New Roman" w:cs="Times New Roman"/>
                <w:color w:val="000000"/>
              </w:rPr>
              <w:t xml:space="preserve">       Сумма </w:t>
            </w:r>
          </w:p>
          <w:p w14:paraId="15E86627" w14:textId="77777777" w:rsidR="00BA1072" w:rsidRPr="001E3AAC" w:rsidRDefault="0051148B" w:rsidP="00377604">
            <w:pPr>
              <w:autoSpaceDE w:val="0"/>
              <w:autoSpaceDN w:val="0"/>
              <w:adjustRightInd w:val="0"/>
              <w:spacing w:after="0" w:line="240" w:lineRule="auto"/>
              <w:rPr>
                <w:rFonts w:ascii="Times New Roman" w:eastAsia="Calibri" w:hAnsi="Times New Roman" w:cs="Times New Roman"/>
                <w:color w:val="000000"/>
              </w:rPr>
            </w:pPr>
            <w:r w:rsidRPr="001E3AAC">
              <w:rPr>
                <w:rFonts w:ascii="Times New Roman" w:eastAsia="Calibri" w:hAnsi="Times New Roman" w:cs="Times New Roman"/>
                <w:color w:val="000000"/>
              </w:rPr>
              <w:t xml:space="preserve">  (тыс. рублей)</w:t>
            </w:r>
          </w:p>
        </w:tc>
      </w:tr>
      <w:tr w:rsidR="00210DD1" w:rsidRPr="001E3AAC" w14:paraId="5C94BBC3" w14:textId="77777777" w:rsidTr="002E49DC">
        <w:trPr>
          <w:trHeight w:val="1201"/>
          <w:jc w:val="center"/>
        </w:trPr>
        <w:tc>
          <w:tcPr>
            <w:tcW w:w="559" w:type="dxa"/>
            <w:tcBorders>
              <w:top w:val="single" w:sz="6" w:space="0" w:color="auto"/>
              <w:left w:val="single" w:sz="6" w:space="0" w:color="auto"/>
              <w:bottom w:val="single" w:sz="6" w:space="0" w:color="auto"/>
              <w:right w:val="single" w:sz="6" w:space="0" w:color="auto"/>
            </w:tcBorders>
          </w:tcPr>
          <w:p w14:paraId="12A61C7A" w14:textId="77777777" w:rsidR="00BA1072" w:rsidRPr="001E3AAC" w:rsidRDefault="00BA1072" w:rsidP="00377604">
            <w:pPr>
              <w:autoSpaceDE w:val="0"/>
              <w:autoSpaceDN w:val="0"/>
              <w:adjustRightInd w:val="0"/>
              <w:spacing w:after="0" w:line="240" w:lineRule="auto"/>
              <w:jc w:val="right"/>
              <w:rPr>
                <w:rFonts w:ascii="Times New Roman" w:eastAsia="Calibri" w:hAnsi="Times New Roman" w:cs="Times New Roman"/>
                <w:color w:val="000000"/>
              </w:rPr>
            </w:pPr>
            <w:r w:rsidRPr="001E3AAC">
              <w:rPr>
                <w:rFonts w:ascii="Times New Roman" w:eastAsia="Calibri" w:hAnsi="Times New Roman" w:cs="Times New Roman"/>
                <w:color w:val="000000"/>
              </w:rPr>
              <w:t>1.</w:t>
            </w:r>
          </w:p>
        </w:tc>
        <w:tc>
          <w:tcPr>
            <w:tcW w:w="6196" w:type="dxa"/>
            <w:tcBorders>
              <w:top w:val="single" w:sz="6" w:space="0" w:color="auto"/>
              <w:left w:val="single" w:sz="6" w:space="0" w:color="auto"/>
              <w:bottom w:val="single" w:sz="6" w:space="0" w:color="auto"/>
              <w:right w:val="single" w:sz="6" w:space="0" w:color="auto"/>
            </w:tcBorders>
          </w:tcPr>
          <w:p w14:paraId="099F3CEE" w14:textId="3F02030A" w:rsidR="00BA1072" w:rsidRPr="001E3AAC" w:rsidRDefault="00BA1072" w:rsidP="00377604">
            <w:pPr>
              <w:autoSpaceDE w:val="0"/>
              <w:autoSpaceDN w:val="0"/>
              <w:adjustRightInd w:val="0"/>
              <w:spacing w:after="0" w:line="240" w:lineRule="auto"/>
              <w:jc w:val="both"/>
              <w:rPr>
                <w:rFonts w:ascii="Times New Roman" w:eastAsia="Calibri" w:hAnsi="Times New Roman" w:cs="Times New Roman"/>
                <w:color w:val="000000"/>
              </w:rPr>
            </w:pPr>
            <w:r w:rsidRPr="001E3AAC">
              <w:rPr>
                <w:rFonts w:ascii="Times New Roman" w:eastAsia="Calibri" w:hAnsi="Times New Roman" w:cs="Times New Roman"/>
                <w:color w:val="000000"/>
              </w:rPr>
              <w:t xml:space="preserve">Всего налоговые расходы, </w:t>
            </w:r>
            <w:r w:rsidRPr="001E3AAC">
              <w:rPr>
                <w:rFonts w:ascii="Times New Roman" w:eastAsia="Times New Roman" w:hAnsi="Times New Roman" w:cs="Times New Roman"/>
                <w:lang w:eastAsia="ru-RU"/>
              </w:rPr>
              <w:t xml:space="preserve">в виде налоговых льгот, пониженных ставок и налогового вычета, установленных решениями Думы </w:t>
            </w:r>
            <w:r w:rsidR="00682A13">
              <w:rPr>
                <w:rFonts w:ascii="Times New Roman" w:eastAsia="Times New Roman" w:hAnsi="Times New Roman" w:cs="Times New Roman"/>
                <w:lang w:eastAsia="ru-RU"/>
              </w:rPr>
              <w:t>района</w:t>
            </w:r>
            <w:r w:rsidRPr="001E3AAC">
              <w:rPr>
                <w:rFonts w:ascii="Times New Roman" w:eastAsia="Times New Roman" w:hAnsi="Times New Roman" w:cs="Times New Roman"/>
                <w:lang w:eastAsia="ru-RU"/>
              </w:rPr>
              <w:t xml:space="preserve"> о местных налогах, из них</w:t>
            </w:r>
          </w:p>
        </w:tc>
        <w:tc>
          <w:tcPr>
            <w:tcW w:w="1361" w:type="dxa"/>
            <w:tcBorders>
              <w:top w:val="single" w:sz="6" w:space="0" w:color="auto"/>
              <w:left w:val="single" w:sz="6" w:space="0" w:color="auto"/>
              <w:bottom w:val="single" w:sz="6" w:space="0" w:color="auto"/>
              <w:right w:val="single" w:sz="6" w:space="0" w:color="auto"/>
            </w:tcBorders>
            <w:vAlign w:val="center"/>
          </w:tcPr>
          <w:p w14:paraId="3CF12A50" w14:textId="29E231ED" w:rsidR="00BA1072" w:rsidRPr="001E3AAC" w:rsidRDefault="00693FC0" w:rsidP="004952E8">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4</w:t>
            </w:r>
          </w:p>
        </w:tc>
        <w:tc>
          <w:tcPr>
            <w:tcW w:w="1606" w:type="dxa"/>
            <w:tcBorders>
              <w:top w:val="single" w:sz="6" w:space="0" w:color="auto"/>
              <w:left w:val="single" w:sz="6" w:space="0" w:color="auto"/>
              <w:bottom w:val="single" w:sz="6" w:space="0" w:color="auto"/>
              <w:right w:val="single" w:sz="6" w:space="0" w:color="auto"/>
            </w:tcBorders>
            <w:vAlign w:val="center"/>
          </w:tcPr>
          <w:p w14:paraId="0AF10D37" w14:textId="0C188A43" w:rsidR="00BA1072" w:rsidRPr="001E3AAC" w:rsidRDefault="00693FC0" w:rsidP="00350817">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36,0</w:t>
            </w:r>
          </w:p>
        </w:tc>
      </w:tr>
      <w:tr w:rsidR="00210DD1" w:rsidRPr="001E3AAC" w14:paraId="24F80EB6" w14:textId="77777777" w:rsidTr="002E49DC">
        <w:trPr>
          <w:trHeight w:val="564"/>
          <w:jc w:val="center"/>
        </w:trPr>
        <w:tc>
          <w:tcPr>
            <w:tcW w:w="559" w:type="dxa"/>
            <w:tcBorders>
              <w:top w:val="single" w:sz="6" w:space="0" w:color="auto"/>
              <w:left w:val="single" w:sz="6" w:space="0" w:color="auto"/>
              <w:bottom w:val="single" w:sz="6" w:space="0" w:color="auto"/>
              <w:right w:val="single" w:sz="6" w:space="0" w:color="auto"/>
            </w:tcBorders>
          </w:tcPr>
          <w:p w14:paraId="50F41E4D" w14:textId="77777777" w:rsidR="00BA1072" w:rsidRPr="001E3AAC" w:rsidRDefault="00BA1072" w:rsidP="00377604">
            <w:pPr>
              <w:autoSpaceDE w:val="0"/>
              <w:autoSpaceDN w:val="0"/>
              <w:adjustRightInd w:val="0"/>
              <w:spacing w:after="0" w:line="240" w:lineRule="auto"/>
              <w:jc w:val="right"/>
              <w:rPr>
                <w:rFonts w:ascii="Times New Roman" w:eastAsia="Calibri" w:hAnsi="Times New Roman" w:cs="Times New Roman"/>
                <w:i/>
                <w:color w:val="000000"/>
              </w:rPr>
            </w:pPr>
          </w:p>
        </w:tc>
        <w:tc>
          <w:tcPr>
            <w:tcW w:w="6196" w:type="dxa"/>
            <w:tcBorders>
              <w:top w:val="single" w:sz="6" w:space="0" w:color="auto"/>
              <w:left w:val="single" w:sz="6" w:space="0" w:color="auto"/>
              <w:bottom w:val="single" w:sz="6" w:space="0" w:color="auto"/>
              <w:right w:val="single" w:sz="6" w:space="0" w:color="auto"/>
            </w:tcBorders>
          </w:tcPr>
          <w:p w14:paraId="403B507B" w14:textId="418E9B44" w:rsidR="00BA1072" w:rsidRPr="001E3AAC" w:rsidRDefault="00BA1072" w:rsidP="006A2609">
            <w:pPr>
              <w:autoSpaceDE w:val="0"/>
              <w:autoSpaceDN w:val="0"/>
              <w:adjustRightInd w:val="0"/>
              <w:spacing w:after="0" w:line="240" w:lineRule="auto"/>
              <w:jc w:val="both"/>
              <w:rPr>
                <w:rFonts w:ascii="Times New Roman" w:eastAsia="Calibri" w:hAnsi="Times New Roman" w:cs="Times New Roman"/>
                <w:i/>
                <w:color w:val="000000"/>
              </w:rPr>
            </w:pPr>
            <w:r w:rsidRPr="001E3AAC">
              <w:rPr>
                <w:rFonts w:ascii="Times New Roman" w:eastAsia="Times New Roman" w:hAnsi="Times New Roman" w:cs="Times New Roman"/>
                <w:bCs/>
                <w:i/>
                <w:lang w:eastAsia="zh-CN"/>
              </w:rPr>
              <w:t>Стимулирующи</w:t>
            </w:r>
            <w:r w:rsidR="006A2609" w:rsidRPr="001E3AAC">
              <w:rPr>
                <w:rFonts w:ascii="Times New Roman" w:eastAsia="Times New Roman" w:hAnsi="Times New Roman" w:cs="Times New Roman"/>
                <w:bCs/>
                <w:i/>
                <w:lang w:eastAsia="zh-CN"/>
              </w:rPr>
              <w:t>е</w:t>
            </w:r>
            <w:r w:rsidRPr="001E3AAC">
              <w:rPr>
                <w:rFonts w:ascii="Times New Roman" w:eastAsia="Times New Roman" w:hAnsi="Times New Roman" w:cs="Times New Roman"/>
                <w:bCs/>
                <w:i/>
                <w:lang w:eastAsia="zh-CN"/>
              </w:rPr>
              <w:t xml:space="preserve"> налоговы</w:t>
            </w:r>
            <w:r w:rsidR="006A2609" w:rsidRPr="001E3AAC">
              <w:rPr>
                <w:rFonts w:ascii="Times New Roman" w:eastAsia="Times New Roman" w:hAnsi="Times New Roman" w:cs="Times New Roman"/>
                <w:bCs/>
                <w:i/>
                <w:lang w:eastAsia="zh-CN"/>
              </w:rPr>
              <w:t>е</w:t>
            </w:r>
            <w:r w:rsidRPr="001E3AAC">
              <w:rPr>
                <w:rFonts w:ascii="Times New Roman" w:eastAsia="Times New Roman" w:hAnsi="Times New Roman" w:cs="Times New Roman"/>
                <w:bCs/>
                <w:i/>
                <w:lang w:eastAsia="zh-CN"/>
              </w:rPr>
              <w:t xml:space="preserve"> расход</w:t>
            </w:r>
            <w:r w:rsidR="006A2609" w:rsidRPr="001E3AAC">
              <w:rPr>
                <w:rFonts w:ascii="Times New Roman" w:eastAsia="Times New Roman" w:hAnsi="Times New Roman" w:cs="Times New Roman"/>
                <w:bCs/>
                <w:i/>
                <w:lang w:eastAsia="zh-CN"/>
              </w:rPr>
              <w:t>ы</w:t>
            </w:r>
            <w:r w:rsidR="009B1955" w:rsidRPr="001E3AAC">
              <w:rPr>
                <w:rFonts w:ascii="Times New Roman" w:eastAsia="Times New Roman" w:hAnsi="Times New Roman" w:cs="Times New Roman"/>
                <w:bCs/>
                <w:i/>
                <w:lang w:eastAsia="zh-CN"/>
              </w:rPr>
              <w:t xml:space="preserve"> (соответству</w:t>
            </w:r>
            <w:r w:rsidR="006A2609" w:rsidRPr="001E3AAC">
              <w:rPr>
                <w:rFonts w:ascii="Times New Roman" w:eastAsia="Times New Roman" w:hAnsi="Times New Roman" w:cs="Times New Roman"/>
                <w:bCs/>
                <w:i/>
                <w:lang w:eastAsia="zh-CN"/>
              </w:rPr>
              <w:t>ю</w:t>
            </w:r>
            <w:r w:rsidR="00055E1C" w:rsidRPr="001E3AAC">
              <w:rPr>
                <w:rFonts w:ascii="Times New Roman" w:eastAsia="Times New Roman" w:hAnsi="Times New Roman" w:cs="Times New Roman"/>
                <w:bCs/>
                <w:i/>
                <w:lang w:eastAsia="zh-CN"/>
              </w:rPr>
              <w:t>т</w:t>
            </w:r>
            <w:r w:rsidR="009B1955" w:rsidRPr="001E3AAC">
              <w:rPr>
                <w:rFonts w:ascii="Times New Roman" w:eastAsia="Times New Roman" w:hAnsi="Times New Roman" w:cs="Times New Roman"/>
                <w:bCs/>
                <w:i/>
                <w:lang w:eastAsia="zh-CN"/>
              </w:rPr>
              <w:t xml:space="preserve"> цел</w:t>
            </w:r>
            <w:r w:rsidR="006A2609" w:rsidRPr="001E3AAC">
              <w:rPr>
                <w:rFonts w:ascii="Times New Roman" w:eastAsia="Times New Roman" w:hAnsi="Times New Roman" w:cs="Times New Roman"/>
                <w:bCs/>
                <w:i/>
                <w:lang w:eastAsia="zh-CN"/>
              </w:rPr>
              <w:t>ям</w:t>
            </w:r>
            <w:r w:rsidR="009B1955" w:rsidRPr="001E3AAC">
              <w:rPr>
                <w:rFonts w:ascii="Times New Roman" w:eastAsia="Times New Roman" w:hAnsi="Times New Roman" w:cs="Times New Roman"/>
                <w:bCs/>
                <w:i/>
                <w:lang w:eastAsia="zh-CN"/>
              </w:rPr>
              <w:t xml:space="preserve"> муниципальн</w:t>
            </w:r>
            <w:r w:rsidR="006A2609" w:rsidRPr="001E3AAC">
              <w:rPr>
                <w:rFonts w:ascii="Times New Roman" w:eastAsia="Times New Roman" w:hAnsi="Times New Roman" w:cs="Times New Roman"/>
                <w:bCs/>
                <w:i/>
                <w:lang w:eastAsia="zh-CN"/>
              </w:rPr>
              <w:t>ых</w:t>
            </w:r>
            <w:r w:rsidR="009B1955" w:rsidRPr="001E3AAC">
              <w:rPr>
                <w:rFonts w:ascii="Times New Roman" w:eastAsia="Times New Roman" w:hAnsi="Times New Roman" w:cs="Times New Roman"/>
                <w:bCs/>
                <w:i/>
                <w:lang w:eastAsia="zh-CN"/>
              </w:rPr>
              <w:t xml:space="preserve"> программ</w:t>
            </w:r>
            <w:r w:rsidR="00A50DAF" w:rsidRPr="001E3AAC">
              <w:rPr>
                <w:rFonts w:ascii="Times New Roman" w:eastAsia="Times New Roman" w:hAnsi="Times New Roman" w:cs="Times New Roman"/>
                <w:bCs/>
                <w:i/>
                <w:lang w:eastAsia="zh-CN"/>
              </w:rPr>
              <w:t>ы</w:t>
            </w:r>
            <w:r w:rsidR="002B1CFA">
              <w:rPr>
                <w:rFonts w:ascii="Times New Roman" w:eastAsia="Times New Roman" w:hAnsi="Times New Roman" w:cs="Times New Roman"/>
                <w:bCs/>
                <w:i/>
                <w:lang w:eastAsia="zh-CN"/>
              </w:rPr>
              <w:t xml:space="preserve">, </w:t>
            </w:r>
            <w:r w:rsidR="002B1CFA" w:rsidRPr="002B1CFA">
              <w:rPr>
                <w:rFonts w:ascii="Times New Roman" w:eastAsia="Times New Roman" w:hAnsi="Times New Roman" w:cs="Times New Roman"/>
                <w:bCs/>
                <w:i/>
                <w:lang w:eastAsia="zh-CN"/>
              </w:rPr>
              <w:t>соответствует целям Стратегии СЭР</w:t>
            </w:r>
            <w:r w:rsidR="009B1955" w:rsidRPr="001E3AAC">
              <w:rPr>
                <w:rFonts w:ascii="Times New Roman" w:eastAsia="Times New Roman" w:hAnsi="Times New Roman" w:cs="Times New Roman"/>
                <w:bCs/>
                <w:i/>
                <w:lang w:eastAsia="zh-CN"/>
              </w:rPr>
              <w:t>)</w:t>
            </w:r>
          </w:p>
        </w:tc>
        <w:tc>
          <w:tcPr>
            <w:tcW w:w="1361" w:type="dxa"/>
            <w:tcBorders>
              <w:top w:val="single" w:sz="6" w:space="0" w:color="auto"/>
              <w:left w:val="single" w:sz="6" w:space="0" w:color="auto"/>
              <w:bottom w:val="single" w:sz="6" w:space="0" w:color="auto"/>
              <w:right w:val="single" w:sz="6" w:space="0" w:color="auto"/>
            </w:tcBorders>
            <w:vAlign w:val="center"/>
          </w:tcPr>
          <w:p w14:paraId="3E8B56BA" w14:textId="3C963D6A" w:rsidR="00BA1072" w:rsidRPr="001E3AAC" w:rsidRDefault="002B1CFA" w:rsidP="00A50DAF">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3</w:t>
            </w:r>
          </w:p>
        </w:tc>
        <w:tc>
          <w:tcPr>
            <w:tcW w:w="1606" w:type="dxa"/>
            <w:tcBorders>
              <w:top w:val="single" w:sz="6" w:space="0" w:color="auto"/>
              <w:left w:val="single" w:sz="6" w:space="0" w:color="auto"/>
              <w:bottom w:val="single" w:sz="6" w:space="0" w:color="auto"/>
              <w:right w:val="single" w:sz="6" w:space="0" w:color="auto"/>
            </w:tcBorders>
            <w:vAlign w:val="center"/>
          </w:tcPr>
          <w:p w14:paraId="028AE176" w14:textId="0BA7D6A4" w:rsidR="00BA1072" w:rsidRPr="001E3AAC" w:rsidRDefault="002B1CFA" w:rsidP="006A2609">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36,0</w:t>
            </w:r>
          </w:p>
        </w:tc>
      </w:tr>
      <w:tr w:rsidR="00210DD1" w:rsidRPr="001E3AAC" w14:paraId="1FBBC27F" w14:textId="77777777" w:rsidTr="002E49DC">
        <w:trPr>
          <w:trHeight w:val="411"/>
          <w:jc w:val="center"/>
        </w:trPr>
        <w:tc>
          <w:tcPr>
            <w:tcW w:w="559" w:type="dxa"/>
            <w:tcBorders>
              <w:top w:val="single" w:sz="6" w:space="0" w:color="auto"/>
              <w:left w:val="single" w:sz="6" w:space="0" w:color="auto"/>
              <w:bottom w:val="single" w:sz="6" w:space="0" w:color="auto"/>
              <w:right w:val="single" w:sz="6" w:space="0" w:color="auto"/>
            </w:tcBorders>
          </w:tcPr>
          <w:p w14:paraId="5B59215A" w14:textId="77777777" w:rsidR="00A50DAF" w:rsidRPr="001E3AAC" w:rsidRDefault="00A50DAF" w:rsidP="00377604">
            <w:pPr>
              <w:autoSpaceDE w:val="0"/>
              <w:autoSpaceDN w:val="0"/>
              <w:adjustRightInd w:val="0"/>
              <w:spacing w:after="0" w:line="240" w:lineRule="auto"/>
              <w:jc w:val="right"/>
              <w:rPr>
                <w:rFonts w:ascii="Times New Roman" w:eastAsia="Calibri" w:hAnsi="Times New Roman" w:cs="Times New Roman"/>
                <w:i/>
                <w:color w:val="000000"/>
              </w:rPr>
            </w:pPr>
          </w:p>
        </w:tc>
        <w:tc>
          <w:tcPr>
            <w:tcW w:w="6196" w:type="dxa"/>
            <w:tcBorders>
              <w:top w:val="single" w:sz="6" w:space="0" w:color="auto"/>
              <w:left w:val="single" w:sz="6" w:space="0" w:color="auto"/>
              <w:bottom w:val="single" w:sz="6" w:space="0" w:color="auto"/>
              <w:right w:val="single" w:sz="6" w:space="0" w:color="auto"/>
            </w:tcBorders>
          </w:tcPr>
          <w:p w14:paraId="0561643F" w14:textId="4DB744BA" w:rsidR="00A50DAF" w:rsidRPr="001E3AAC" w:rsidRDefault="00A50DAF" w:rsidP="00055E1C">
            <w:pPr>
              <w:autoSpaceDE w:val="0"/>
              <w:autoSpaceDN w:val="0"/>
              <w:adjustRightInd w:val="0"/>
              <w:spacing w:after="0" w:line="240" w:lineRule="auto"/>
              <w:jc w:val="both"/>
              <w:rPr>
                <w:rFonts w:ascii="Times New Roman" w:eastAsia="Times New Roman" w:hAnsi="Times New Roman" w:cs="Times New Roman"/>
                <w:bCs/>
                <w:i/>
                <w:lang w:eastAsia="zh-CN"/>
              </w:rPr>
            </w:pPr>
            <w:r w:rsidRPr="001E3AAC">
              <w:rPr>
                <w:rFonts w:ascii="Times New Roman" w:eastAsia="Times New Roman" w:hAnsi="Times New Roman" w:cs="Times New Roman"/>
                <w:bCs/>
                <w:i/>
                <w:lang w:eastAsia="zh-CN"/>
              </w:rPr>
              <w:t>С</w:t>
            </w:r>
            <w:r w:rsidR="002B1CFA">
              <w:rPr>
                <w:rFonts w:ascii="Times New Roman" w:eastAsia="Times New Roman" w:hAnsi="Times New Roman" w:cs="Times New Roman"/>
                <w:bCs/>
                <w:i/>
                <w:lang w:eastAsia="zh-CN"/>
              </w:rPr>
              <w:t>оциальные</w:t>
            </w:r>
            <w:r w:rsidRPr="001E3AAC">
              <w:rPr>
                <w:rFonts w:ascii="Times New Roman" w:eastAsia="Times New Roman" w:hAnsi="Times New Roman" w:cs="Times New Roman"/>
                <w:bCs/>
                <w:i/>
                <w:lang w:eastAsia="zh-CN"/>
              </w:rPr>
              <w:t xml:space="preserve"> налоговые расходы (</w:t>
            </w:r>
            <w:r w:rsidR="002B1CFA" w:rsidRPr="001E3AAC">
              <w:rPr>
                <w:rFonts w:ascii="Times New Roman" w:eastAsia="Times New Roman" w:hAnsi="Times New Roman" w:cs="Times New Roman"/>
                <w:bCs/>
                <w:i/>
                <w:lang w:eastAsia="zh-CN"/>
              </w:rPr>
              <w:t>соответствуют целям муниципальных программы</w:t>
            </w:r>
            <w:r w:rsidRPr="001E3AAC">
              <w:rPr>
                <w:rFonts w:ascii="Times New Roman" w:eastAsia="Times New Roman" w:hAnsi="Times New Roman" w:cs="Times New Roman"/>
                <w:bCs/>
                <w:i/>
                <w:lang w:eastAsia="zh-CN"/>
              </w:rPr>
              <w:t xml:space="preserve">) </w:t>
            </w:r>
          </w:p>
        </w:tc>
        <w:tc>
          <w:tcPr>
            <w:tcW w:w="1361" w:type="dxa"/>
            <w:tcBorders>
              <w:top w:val="single" w:sz="6" w:space="0" w:color="auto"/>
              <w:left w:val="single" w:sz="6" w:space="0" w:color="auto"/>
              <w:bottom w:val="single" w:sz="6" w:space="0" w:color="auto"/>
              <w:right w:val="single" w:sz="6" w:space="0" w:color="auto"/>
            </w:tcBorders>
            <w:vAlign w:val="center"/>
          </w:tcPr>
          <w:p w14:paraId="044F839B" w14:textId="4F68A901" w:rsidR="00A50DAF" w:rsidRPr="001E3AAC" w:rsidRDefault="00682A13" w:rsidP="00DA4F65">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1</w:t>
            </w:r>
          </w:p>
        </w:tc>
        <w:tc>
          <w:tcPr>
            <w:tcW w:w="1606" w:type="dxa"/>
            <w:tcBorders>
              <w:top w:val="single" w:sz="6" w:space="0" w:color="auto"/>
              <w:left w:val="single" w:sz="6" w:space="0" w:color="auto"/>
              <w:bottom w:val="single" w:sz="6" w:space="0" w:color="auto"/>
              <w:right w:val="single" w:sz="6" w:space="0" w:color="auto"/>
            </w:tcBorders>
            <w:vAlign w:val="center"/>
          </w:tcPr>
          <w:p w14:paraId="7978860E" w14:textId="4E7DB8AD" w:rsidR="00A50DAF" w:rsidRPr="001E3AAC" w:rsidRDefault="002B1CFA" w:rsidP="00A413F8">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0</w:t>
            </w:r>
          </w:p>
        </w:tc>
      </w:tr>
      <w:tr w:rsidR="00210DD1" w:rsidRPr="001E3AAC" w14:paraId="0460447E" w14:textId="77777777" w:rsidTr="002E49DC">
        <w:trPr>
          <w:trHeight w:val="565"/>
          <w:jc w:val="center"/>
        </w:trPr>
        <w:tc>
          <w:tcPr>
            <w:tcW w:w="559" w:type="dxa"/>
            <w:tcBorders>
              <w:top w:val="single" w:sz="6" w:space="0" w:color="auto"/>
              <w:left w:val="single" w:sz="6" w:space="0" w:color="auto"/>
              <w:bottom w:val="single" w:sz="6" w:space="0" w:color="auto"/>
              <w:right w:val="single" w:sz="6" w:space="0" w:color="auto"/>
            </w:tcBorders>
          </w:tcPr>
          <w:p w14:paraId="2062D47E" w14:textId="77777777" w:rsidR="00BA1072" w:rsidRPr="001E3AAC" w:rsidRDefault="00BA1072" w:rsidP="00377604">
            <w:pPr>
              <w:autoSpaceDE w:val="0"/>
              <w:autoSpaceDN w:val="0"/>
              <w:adjustRightInd w:val="0"/>
              <w:spacing w:after="0" w:line="240" w:lineRule="auto"/>
              <w:jc w:val="right"/>
              <w:rPr>
                <w:rFonts w:ascii="Times New Roman" w:eastAsia="Calibri" w:hAnsi="Times New Roman" w:cs="Times New Roman"/>
                <w:color w:val="000000"/>
              </w:rPr>
            </w:pPr>
            <w:r w:rsidRPr="001E3AAC">
              <w:rPr>
                <w:rFonts w:ascii="Times New Roman" w:eastAsia="Calibri" w:hAnsi="Times New Roman" w:cs="Times New Roman"/>
                <w:color w:val="000000"/>
              </w:rPr>
              <w:lastRenderedPageBreak/>
              <w:t>1.1</w:t>
            </w:r>
          </w:p>
        </w:tc>
        <w:tc>
          <w:tcPr>
            <w:tcW w:w="6196" w:type="dxa"/>
            <w:tcBorders>
              <w:top w:val="single" w:sz="6" w:space="0" w:color="auto"/>
              <w:left w:val="single" w:sz="6" w:space="0" w:color="auto"/>
              <w:bottom w:val="single" w:sz="6" w:space="0" w:color="auto"/>
              <w:right w:val="single" w:sz="6" w:space="0" w:color="auto"/>
            </w:tcBorders>
          </w:tcPr>
          <w:p w14:paraId="0A7EBABF" w14:textId="647D0B5F" w:rsidR="00BA1072" w:rsidRPr="001E3AAC" w:rsidRDefault="00BA1072" w:rsidP="007630C7">
            <w:pPr>
              <w:autoSpaceDE w:val="0"/>
              <w:autoSpaceDN w:val="0"/>
              <w:adjustRightInd w:val="0"/>
              <w:spacing w:after="0" w:line="240" w:lineRule="auto"/>
              <w:jc w:val="both"/>
              <w:rPr>
                <w:rFonts w:ascii="Times New Roman" w:eastAsia="Calibri" w:hAnsi="Times New Roman" w:cs="Times New Roman"/>
                <w:color w:val="000000"/>
              </w:rPr>
            </w:pPr>
            <w:r w:rsidRPr="001E3AAC">
              <w:rPr>
                <w:rFonts w:ascii="Times New Roman" w:eastAsia="Calibri" w:hAnsi="Times New Roman" w:cs="Times New Roman"/>
                <w:color w:val="000000"/>
              </w:rPr>
              <w:t xml:space="preserve">Налоговые расходы, установленные решением Думы </w:t>
            </w:r>
            <w:r w:rsidR="00693FC0" w:rsidRPr="00693FC0">
              <w:rPr>
                <w:rFonts w:ascii="Times New Roman" w:eastAsia="Calibri" w:hAnsi="Times New Roman" w:cs="Times New Roman"/>
                <w:color w:val="000000"/>
              </w:rPr>
              <w:t>от 25.11.2015 № 531 «Об установлении земельного налога на межселенной территории Ханты-Мансийского района</w:t>
            </w:r>
            <w:r w:rsidR="00693FC0">
              <w:rPr>
                <w:rFonts w:ascii="Times New Roman" w:eastAsia="Calibri" w:hAnsi="Times New Roman" w:cs="Times New Roman"/>
                <w:color w:val="000000"/>
              </w:rPr>
              <w:t>»</w:t>
            </w:r>
            <w:r w:rsidRPr="001E3AAC">
              <w:rPr>
                <w:rFonts w:ascii="Times New Roman" w:eastAsia="Calibri" w:hAnsi="Times New Roman" w:cs="Times New Roman"/>
                <w:color w:val="000000"/>
              </w:rPr>
              <w:t>, из них</w:t>
            </w:r>
          </w:p>
        </w:tc>
        <w:tc>
          <w:tcPr>
            <w:tcW w:w="1361" w:type="dxa"/>
            <w:tcBorders>
              <w:top w:val="single" w:sz="6" w:space="0" w:color="auto"/>
              <w:left w:val="single" w:sz="6" w:space="0" w:color="auto"/>
              <w:bottom w:val="single" w:sz="6" w:space="0" w:color="auto"/>
              <w:right w:val="single" w:sz="6" w:space="0" w:color="auto"/>
            </w:tcBorders>
            <w:vAlign w:val="center"/>
          </w:tcPr>
          <w:p w14:paraId="3ACEE41D" w14:textId="5D029DAF" w:rsidR="00A719F1" w:rsidRPr="001E3AAC" w:rsidRDefault="0090327E" w:rsidP="00377604">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3</w:t>
            </w:r>
          </w:p>
        </w:tc>
        <w:tc>
          <w:tcPr>
            <w:tcW w:w="1606" w:type="dxa"/>
            <w:tcBorders>
              <w:top w:val="single" w:sz="6" w:space="0" w:color="auto"/>
              <w:left w:val="single" w:sz="6" w:space="0" w:color="auto"/>
              <w:bottom w:val="single" w:sz="6" w:space="0" w:color="auto"/>
              <w:right w:val="single" w:sz="6" w:space="0" w:color="auto"/>
            </w:tcBorders>
            <w:vAlign w:val="center"/>
          </w:tcPr>
          <w:p w14:paraId="2E120540" w14:textId="5934EC18" w:rsidR="00BA1072" w:rsidRPr="001E3AAC" w:rsidRDefault="00693FC0" w:rsidP="00EA0589">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17328F" w:rsidRPr="001E3AAC" w14:paraId="01913385" w14:textId="77777777" w:rsidTr="002E49DC">
        <w:trPr>
          <w:trHeight w:val="416"/>
          <w:jc w:val="center"/>
        </w:trPr>
        <w:tc>
          <w:tcPr>
            <w:tcW w:w="559" w:type="dxa"/>
            <w:tcBorders>
              <w:top w:val="single" w:sz="6" w:space="0" w:color="auto"/>
              <w:left w:val="single" w:sz="6" w:space="0" w:color="auto"/>
              <w:bottom w:val="single" w:sz="6" w:space="0" w:color="auto"/>
              <w:right w:val="single" w:sz="6" w:space="0" w:color="auto"/>
            </w:tcBorders>
          </w:tcPr>
          <w:p w14:paraId="2971BB3F" w14:textId="77777777" w:rsidR="0017328F" w:rsidRPr="001E3AAC" w:rsidRDefault="0017328F" w:rsidP="00377604">
            <w:pPr>
              <w:autoSpaceDE w:val="0"/>
              <w:autoSpaceDN w:val="0"/>
              <w:adjustRightInd w:val="0"/>
              <w:spacing w:after="0" w:line="240" w:lineRule="auto"/>
              <w:jc w:val="right"/>
              <w:rPr>
                <w:rFonts w:ascii="Times New Roman" w:eastAsia="Calibri" w:hAnsi="Times New Roman" w:cs="Times New Roman"/>
                <w:color w:val="000000"/>
              </w:rPr>
            </w:pPr>
          </w:p>
        </w:tc>
        <w:tc>
          <w:tcPr>
            <w:tcW w:w="6196" w:type="dxa"/>
            <w:tcBorders>
              <w:top w:val="single" w:sz="6" w:space="0" w:color="auto"/>
              <w:left w:val="single" w:sz="6" w:space="0" w:color="auto"/>
              <w:bottom w:val="single" w:sz="6" w:space="0" w:color="auto"/>
              <w:right w:val="single" w:sz="6" w:space="0" w:color="auto"/>
            </w:tcBorders>
          </w:tcPr>
          <w:p w14:paraId="0B293682" w14:textId="16E751D4" w:rsidR="0017328F" w:rsidRPr="001E3AAC" w:rsidRDefault="0017328F" w:rsidP="00055E1C">
            <w:pPr>
              <w:autoSpaceDE w:val="0"/>
              <w:autoSpaceDN w:val="0"/>
              <w:adjustRightInd w:val="0"/>
              <w:spacing w:after="0" w:line="240" w:lineRule="auto"/>
              <w:jc w:val="both"/>
              <w:rPr>
                <w:rFonts w:ascii="Times New Roman" w:eastAsia="Times New Roman" w:hAnsi="Times New Roman" w:cs="Times New Roman"/>
                <w:bCs/>
                <w:i/>
                <w:lang w:eastAsia="zh-CN"/>
              </w:rPr>
            </w:pPr>
            <w:r w:rsidRPr="001E3AAC">
              <w:rPr>
                <w:rFonts w:ascii="Times New Roman" w:eastAsia="Times New Roman" w:hAnsi="Times New Roman" w:cs="Times New Roman"/>
                <w:bCs/>
                <w:i/>
                <w:lang w:eastAsia="zh-CN"/>
              </w:rPr>
              <w:t>Стимулирующий налоговый расход</w:t>
            </w:r>
            <w:r w:rsidRPr="0017328F">
              <w:rPr>
                <w:rFonts w:ascii="Times New Roman" w:eastAsia="Times New Roman" w:hAnsi="Times New Roman" w:cs="Times New Roman"/>
                <w:bCs/>
                <w:i/>
                <w:lang w:eastAsia="zh-CN"/>
              </w:rPr>
              <w:t xml:space="preserve"> (соответствует целям муниципальной программы "Развитие гражданского общества Ханты-Мансийского района "</w:t>
            </w:r>
            <w:r w:rsidRPr="001E3AAC">
              <w:rPr>
                <w:rFonts w:ascii="Times New Roman" w:eastAsia="Times New Roman" w:hAnsi="Times New Roman" w:cs="Times New Roman"/>
                <w:bCs/>
                <w:i/>
                <w:lang w:eastAsia="zh-CN"/>
              </w:rPr>
              <w:t>)</w:t>
            </w:r>
          </w:p>
        </w:tc>
        <w:tc>
          <w:tcPr>
            <w:tcW w:w="1361" w:type="dxa"/>
            <w:tcBorders>
              <w:top w:val="single" w:sz="6" w:space="0" w:color="auto"/>
              <w:left w:val="single" w:sz="6" w:space="0" w:color="auto"/>
              <w:bottom w:val="single" w:sz="6" w:space="0" w:color="auto"/>
              <w:right w:val="single" w:sz="6" w:space="0" w:color="auto"/>
            </w:tcBorders>
            <w:vAlign w:val="center"/>
          </w:tcPr>
          <w:p w14:paraId="471CCBCE" w14:textId="23D1B25E" w:rsidR="0017328F" w:rsidRPr="001E3AAC" w:rsidRDefault="0017328F" w:rsidP="00377604">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1</w:t>
            </w:r>
          </w:p>
        </w:tc>
        <w:tc>
          <w:tcPr>
            <w:tcW w:w="1606" w:type="dxa"/>
            <w:tcBorders>
              <w:top w:val="single" w:sz="6" w:space="0" w:color="auto"/>
              <w:left w:val="single" w:sz="6" w:space="0" w:color="auto"/>
              <w:bottom w:val="single" w:sz="6" w:space="0" w:color="auto"/>
              <w:right w:val="single" w:sz="6" w:space="0" w:color="auto"/>
            </w:tcBorders>
            <w:vAlign w:val="center"/>
          </w:tcPr>
          <w:p w14:paraId="36C3689E" w14:textId="3EB48B14" w:rsidR="0017328F" w:rsidRPr="001E3AAC" w:rsidRDefault="0017328F" w:rsidP="00BC33C3">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0</w:t>
            </w:r>
          </w:p>
        </w:tc>
      </w:tr>
      <w:tr w:rsidR="00210DD1" w:rsidRPr="001E3AAC" w14:paraId="58B2CF31" w14:textId="77777777" w:rsidTr="002E49DC">
        <w:trPr>
          <w:trHeight w:val="416"/>
          <w:jc w:val="center"/>
        </w:trPr>
        <w:tc>
          <w:tcPr>
            <w:tcW w:w="559" w:type="dxa"/>
            <w:tcBorders>
              <w:top w:val="single" w:sz="6" w:space="0" w:color="auto"/>
              <w:left w:val="single" w:sz="6" w:space="0" w:color="auto"/>
              <w:bottom w:val="single" w:sz="6" w:space="0" w:color="auto"/>
              <w:right w:val="single" w:sz="6" w:space="0" w:color="auto"/>
            </w:tcBorders>
          </w:tcPr>
          <w:p w14:paraId="7C3039E3" w14:textId="77777777" w:rsidR="00BA1072" w:rsidRPr="001E3AAC" w:rsidRDefault="00BA1072" w:rsidP="00377604">
            <w:pPr>
              <w:autoSpaceDE w:val="0"/>
              <w:autoSpaceDN w:val="0"/>
              <w:adjustRightInd w:val="0"/>
              <w:spacing w:after="0" w:line="240" w:lineRule="auto"/>
              <w:jc w:val="right"/>
              <w:rPr>
                <w:rFonts w:ascii="Times New Roman" w:eastAsia="Calibri" w:hAnsi="Times New Roman" w:cs="Times New Roman"/>
                <w:color w:val="000000"/>
              </w:rPr>
            </w:pPr>
          </w:p>
        </w:tc>
        <w:tc>
          <w:tcPr>
            <w:tcW w:w="6196" w:type="dxa"/>
            <w:tcBorders>
              <w:top w:val="single" w:sz="6" w:space="0" w:color="auto"/>
              <w:left w:val="single" w:sz="6" w:space="0" w:color="auto"/>
              <w:bottom w:val="single" w:sz="6" w:space="0" w:color="auto"/>
              <w:right w:val="single" w:sz="6" w:space="0" w:color="auto"/>
            </w:tcBorders>
          </w:tcPr>
          <w:p w14:paraId="6129A86F" w14:textId="475D905D" w:rsidR="00BA1072" w:rsidRPr="0017328F" w:rsidRDefault="00BA1072" w:rsidP="00055E1C">
            <w:pPr>
              <w:autoSpaceDE w:val="0"/>
              <w:autoSpaceDN w:val="0"/>
              <w:adjustRightInd w:val="0"/>
              <w:spacing w:after="0" w:line="240" w:lineRule="auto"/>
              <w:jc w:val="both"/>
              <w:rPr>
                <w:rFonts w:ascii="Times New Roman" w:eastAsia="Times New Roman" w:hAnsi="Times New Roman" w:cs="Times New Roman"/>
                <w:bCs/>
                <w:i/>
                <w:lang w:eastAsia="zh-CN"/>
              </w:rPr>
            </w:pPr>
            <w:r w:rsidRPr="001E3AAC">
              <w:rPr>
                <w:rFonts w:ascii="Times New Roman" w:eastAsia="Times New Roman" w:hAnsi="Times New Roman" w:cs="Times New Roman"/>
                <w:bCs/>
                <w:i/>
                <w:lang w:eastAsia="zh-CN"/>
              </w:rPr>
              <w:t>Стимулирующи</w:t>
            </w:r>
            <w:r w:rsidR="00055E1C" w:rsidRPr="001E3AAC">
              <w:rPr>
                <w:rFonts w:ascii="Times New Roman" w:eastAsia="Times New Roman" w:hAnsi="Times New Roman" w:cs="Times New Roman"/>
                <w:bCs/>
                <w:i/>
                <w:lang w:eastAsia="zh-CN"/>
              </w:rPr>
              <w:t>й</w:t>
            </w:r>
            <w:r w:rsidRPr="001E3AAC">
              <w:rPr>
                <w:rFonts w:ascii="Times New Roman" w:eastAsia="Times New Roman" w:hAnsi="Times New Roman" w:cs="Times New Roman"/>
                <w:bCs/>
                <w:i/>
                <w:lang w:eastAsia="zh-CN"/>
              </w:rPr>
              <w:t xml:space="preserve"> налоговы</w:t>
            </w:r>
            <w:r w:rsidR="00055E1C" w:rsidRPr="001E3AAC">
              <w:rPr>
                <w:rFonts w:ascii="Times New Roman" w:eastAsia="Times New Roman" w:hAnsi="Times New Roman" w:cs="Times New Roman"/>
                <w:bCs/>
                <w:i/>
                <w:lang w:eastAsia="zh-CN"/>
              </w:rPr>
              <w:t>й</w:t>
            </w:r>
            <w:r w:rsidRPr="001E3AAC">
              <w:rPr>
                <w:rFonts w:ascii="Times New Roman" w:eastAsia="Times New Roman" w:hAnsi="Times New Roman" w:cs="Times New Roman"/>
                <w:bCs/>
                <w:i/>
                <w:lang w:eastAsia="zh-CN"/>
              </w:rPr>
              <w:t xml:space="preserve"> расход</w:t>
            </w:r>
            <w:r w:rsidR="009B1955" w:rsidRPr="0017328F">
              <w:rPr>
                <w:rFonts w:ascii="Times New Roman" w:eastAsia="Times New Roman" w:hAnsi="Times New Roman" w:cs="Times New Roman"/>
                <w:bCs/>
                <w:i/>
                <w:lang w:eastAsia="zh-CN"/>
              </w:rPr>
              <w:t xml:space="preserve"> (соответствует целям муниципальной программы "</w:t>
            </w:r>
            <w:r w:rsidR="0017328F" w:rsidRPr="0017328F">
              <w:rPr>
                <w:rFonts w:ascii="Times New Roman" w:eastAsia="Times New Roman" w:hAnsi="Times New Roman" w:cs="Times New Roman"/>
                <w:bCs/>
                <w:i/>
                <w:lang w:eastAsia="zh-CN"/>
              </w:rPr>
              <w:t xml:space="preserve"> Развитие цифрового общества Ханты-Мансийского района </w:t>
            </w:r>
            <w:r w:rsidR="009B1955" w:rsidRPr="0017328F">
              <w:rPr>
                <w:rFonts w:ascii="Times New Roman" w:eastAsia="Times New Roman" w:hAnsi="Times New Roman" w:cs="Times New Roman"/>
                <w:bCs/>
                <w:i/>
                <w:lang w:eastAsia="zh-CN"/>
              </w:rPr>
              <w:t>"</w:t>
            </w:r>
            <w:r w:rsidR="009B1955" w:rsidRPr="001E3AAC">
              <w:rPr>
                <w:rFonts w:ascii="Times New Roman" w:eastAsia="Times New Roman" w:hAnsi="Times New Roman" w:cs="Times New Roman"/>
                <w:bCs/>
                <w:i/>
                <w:lang w:eastAsia="zh-CN"/>
              </w:rPr>
              <w:t>)</w:t>
            </w:r>
          </w:p>
        </w:tc>
        <w:tc>
          <w:tcPr>
            <w:tcW w:w="1361" w:type="dxa"/>
            <w:tcBorders>
              <w:top w:val="single" w:sz="6" w:space="0" w:color="auto"/>
              <w:left w:val="single" w:sz="6" w:space="0" w:color="auto"/>
              <w:bottom w:val="single" w:sz="6" w:space="0" w:color="auto"/>
              <w:right w:val="single" w:sz="6" w:space="0" w:color="auto"/>
            </w:tcBorders>
            <w:vAlign w:val="center"/>
          </w:tcPr>
          <w:p w14:paraId="162F849E" w14:textId="77777777" w:rsidR="00BA1072" w:rsidRPr="001E3AAC" w:rsidRDefault="00F244A7" w:rsidP="00377604">
            <w:pPr>
              <w:autoSpaceDE w:val="0"/>
              <w:autoSpaceDN w:val="0"/>
              <w:adjustRightInd w:val="0"/>
              <w:spacing w:after="0" w:line="240" w:lineRule="auto"/>
              <w:jc w:val="center"/>
              <w:rPr>
                <w:rFonts w:ascii="Times New Roman" w:eastAsia="Calibri" w:hAnsi="Times New Roman" w:cs="Times New Roman"/>
                <w:i/>
              </w:rPr>
            </w:pPr>
            <w:r w:rsidRPr="001E3AAC">
              <w:rPr>
                <w:rFonts w:ascii="Times New Roman" w:eastAsia="Calibri" w:hAnsi="Times New Roman" w:cs="Times New Roman"/>
                <w:i/>
              </w:rPr>
              <w:t>1</w:t>
            </w:r>
          </w:p>
        </w:tc>
        <w:tc>
          <w:tcPr>
            <w:tcW w:w="1606" w:type="dxa"/>
            <w:tcBorders>
              <w:top w:val="single" w:sz="6" w:space="0" w:color="auto"/>
              <w:left w:val="single" w:sz="6" w:space="0" w:color="auto"/>
              <w:bottom w:val="single" w:sz="6" w:space="0" w:color="auto"/>
              <w:right w:val="single" w:sz="6" w:space="0" w:color="auto"/>
            </w:tcBorders>
            <w:vAlign w:val="center"/>
          </w:tcPr>
          <w:p w14:paraId="37FF5028" w14:textId="0A381030" w:rsidR="00BA1072" w:rsidRPr="001E3AAC" w:rsidRDefault="0017328F" w:rsidP="00BC33C3">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0</w:t>
            </w:r>
          </w:p>
        </w:tc>
      </w:tr>
      <w:tr w:rsidR="00693FC0" w:rsidRPr="001E3AAC" w14:paraId="5002119C" w14:textId="77777777" w:rsidTr="002E49DC">
        <w:trPr>
          <w:trHeight w:val="416"/>
          <w:jc w:val="center"/>
        </w:trPr>
        <w:tc>
          <w:tcPr>
            <w:tcW w:w="559" w:type="dxa"/>
            <w:tcBorders>
              <w:top w:val="single" w:sz="6" w:space="0" w:color="auto"/>
              <w:left w:val="single" w:sz="6" w:space="0" w:color="auto"/>
              <w:bottom w:val="single" w:sz="6" w:space="0" w:color="auto"/>
              <w:right w:val="single" w:sz="6" w:space="0" w:color="auto"/>
            </w:tcBorders>
          </w:tcPr>
          <w:p w14:paraId="0384B3CE" w14:textId="77777777" w:rsidR="00693FC0" w:rsidRPr="001E3AAC" w:rsidRDefault="00693FC0" w:rsidP="00377604">
            <w:pPr>
              <w:autoSpaceDE w:val="0"/>
              <w:autoSpaceDN w:val="0"/>
              <w:adjustRightInd w:val="0"/>
              <w:spacing w:after="0" w:line="240" w:lineRule="auto"/>
              <w:jc w:val="right"/>
              <w:rPr>
                <w:rFonts w:ascii="Times New Roman" w:eastAsia="Calibri" w:hAnsi="Times New Roman" w:cs="Times New Roman"/>
                <w:color w:val="000000"/>
              </w:rPr>
            </w:pPr>
          </w:p>
        </w:tc>
        <w:tc>
          <w:tcPr>
            <w:tcW w:w="6196" w:type="dxa"/>
            <w:tcBorders>
              <w:top w:val="single" w:sz="6" w:space="0" w:color="auto"/>
              <w:left w:val="single" w:sz="6" w:space="0" w:color="auto"/>
              <w:bottom w:val="single" w:sz="6" w:space="0" w:color="auto"/>
              <w:right w:val="single" w:sz="6" w:space="0" w:color="auto"/>
            </w:tcBorders>
          </w:tcPr>
          <w:p w14:paraId="14F28A54" w14:textId="77F78B73" w:rsidR="00693FC0" w:rsidRPr="00381F4E" w:rsidRDefault="00693FC0" w:rsidP="00055E1C">
            <w:pPr>
              <w:autoSpaceDE w:val="0"/>
              <w:autoSpaceDN w:val="0"/>
              <w:adjustRightInd w:val="0"/>
              <w:spacing w:after="0" w:line="240" w:lineRule="auto"/>
              <w:jc w:val="both"/>
              <w:rPr>
                <w:rFonts w:ascii="Times New Roman" w:eastAsia="Times New Roman" w:hAnsi="Times New Roman" w:cs="Times New Roman"/>
                <w:bCs/>
                <w:i/>
                <w:lang w:eastAsia="zh-CN"/>
              </w:rPr>
            </w:pPr>
            <w:r w:rsidRPr="00381F4E">
              <w:rPr>
                <w:rFonts w:ascii="Times New Roman" w:eastAsia="Times New Roman" w:hAnsi="Times New Roman" w:cs="Times New Roman"/>
                <w:bCs/>
                <w:i/>
                <w:lang w:eastAsia="zh-CN"/>
              </w:rPr>
              <w:t xml:space="preserve">Стимулирующий налоговый расход (соответствует целям </w:t>
            </w:r>
            <w:r w:rsidR="0097604A" w:rsidRPr="00381F4E">
              <w:rPr>
                <w:rFonts w:ascii="Times New Roman" w:eastAsia="Times New Roman" w:hAnsi="Times New Roman" w:cs="Times New Roman"/>
                <w:bCs/>
                <w:i/>
                <w:lang w:eastAsia="zh-CN"/>
              </w:rPr>
              <w:t>соответствуют целям Стратегии СЭР</w:t>
            </w:r>
            <w:r w:rsidRPr="00381F4E">
              <w:rPr>
                <w:rFonts w:ascii="Times New Roman" w:eastAsia="Times New Roman" w:hAnsi="Times New Roman" w:cs="Times New Roman"/>
                <w:bCs/>
                <w:i/>
                <w:lang w:eastAsia="zh-CN"/>
              </w:rPr>
              <w:t>)</w:t>
            </w:r>
          </w:p>
        </w:tc>
        <w:tc>
          <w:tcPr>
            <w:tcW w:w="1361" w:type="dxa"/>
            <w:tcBorders>
              <w:top w:val="single" w:sz="6" w:space="0" w:color="auto"/>
              <w:left w:val="single" w:sz="6" w:space="0" w:color="auto"/>
              <w:bottom w:val="single" w:sz="6" w:space="0" w:color="auto"/>
              <w:right w:val="single" w:sz="6" w:space="0" w:color="auto"/>
            </w:tcBorders>
            <w:vAlign w:val="center"/>
          </w:tcPr>
          <w:p w14:paraId="37B17D9A" w14:textId="247CE43D" w:rsidR="00693FC0" w:rsidRPr="001E3AAC" w:rsidRDefault="00693FC0" w:rsidP="00377604">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1</w:t>
            </w:r>
          </w:p>
        </w:tc>
        <w:tc>
          <w:tcPr>
            <w:tcW w:w="1606" w:type="dxa"/>
            <w:tcBorders>
              <w:top w:val="single" w:sz="6" w:space="0" w:color="auto"/>
              <w:left w:val="single" w:sz="6" w:space="0" w:color="auto"/>
              <w:bottom w:val="single" w:sz="6" w:space="0" w:color="auto"/>
              <w:right w:val="single" w:sz="6" w:space="0" w:color="auto"/>
            </w:tcBorders>
            <w:vAlign w:val="center"/>
          </w:tcPr>
          <w:p w14:paraId="2F2C428E" w14:textId="48681838" w:rsidR="00693FC0" w:rsidRDefault="0090327E" w:rsidP="00BC33C3">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0</w:t>
            </w:r>
          </w:p>
        </w:tc>
      </w:tr>
      <w:tr w:rsidR="00210DD1" w:rsidRPr="001E3AAC" w14:paraId="4DA10F03" w14:textId="77777777" w:rsidTr="002E49DC">
        <w:trPr>
          <w:trHeight w:val="607"/>
          <w:jc w:val="center"/>
        </w:trPr>
        <w:tc>
          <w:tcPr>
            <w:tcW w:w="559" w:type="dxa"/>
            <w:tcBorders>
              <w:top w:val="single" w:sz="6" w:space="0" w:color="auto"/>
              <w:left w:val="single" w:sz="6" w:space="0" w:color="auto"/>
              <w:bottom w:val="single" w:sz="6" w:space="0" w:color="auto"/>
              <w:right w:val="single" w:sz="6" w:space="0" w:color="auto"/>
            </w:tcBorders>
          </w:tcPr>
          <w:p w14:paraId="143A9593" w14:textId="77777777" w:rsidR="00BA1072" w:rsidRPr="001E3AAC" w:rsidRDefault="00BA1072" w:rsidP="00377604">
            <w:pPr>
              <w:autoSpaceDE w:val="0"/>
              <w:autoSpaceDN w:val="0"/>
              <w:adjustRightInd w:val="0"/>
              <w:spacing w:after="0" w:line="240" w:lineRule="auto"/>
              <w:jc w:val="right"/>
              <w:rPr>
                <w:rFonts w:ascii="Times New Roman" w:eastAsia="Calibri" w:hAnsi="Times New Roman" w:cs="Times New Roman"/>
                <w:bCs/>
                <w:color w:val="000000"/>
              </w:rPr>
            </w:pPr>
            <w:r w:rsidRPr="001E3AAC">
              <w:rPr>
                <w:rFonts w:ascii="Times New Roman" w:eastAsia="Calibri" w:hAnsi="Times New Roman" w:cs="Times New Roman"/>
                <w:bCs/>
                <w:color w:val="000000"/>
              </w:rPr>
              <w:t>1.2</w:t>
            </w:r>
          </w:p>
        </w:tc>
        <w:tc>
          <w:tcPr>
            <w:tcW w:w="6196" w:type="dxa"/>
            <w:tcBorders>
              <w:top w:val="single" w:sz="6" w:space="0" w:color="auto"/>
              <w:left w:val="single" w:sz="6" w:space="0" w:color="auto"/>
              <w:bottom w:val="single" w:sz="6" w:space="0" w:color="auto"/>
              <w:right w:val="single" w:sz="6" w:space="0" w:color="auto"/>
            </w:tcBorders>
          </w:tcPr>
          <w:p w14:paraId="2688E1CD" w14:textId="052AE566" w:rsidR="00BA1072" w:rsidRPr="0097604A" w:rsidRDefault="00BA1072" w:rsidP="00377604">
            <w:pPr>
              <w:autoSpaceDE w:val="0"/>
              <w:autoSpaceDN w:val="0"/>
              <w:adjustRightInd w:val="0"/>
              <w:spacing w:after="0" w:line="240" w:lineRule="auto"/>
              <w:jc w:val="both"/>
              <w:rPr>
                <w:rFonts w:ascii="Times New Roman" w:eastAsia="Calibri" w:hAnsi="Times New Roman" w:cs="Times New Roman"/>
                <w:color w:val="000000"/>
              </w:rPr>
            </w:pPr>
            <w:r w:rsidRPr="001E3AAC">
              <w:rPr>
                <w:rFonts w:ascii="Times New Roman" w:eastAsia="Calibri" w:hAnsi="Times New Roman" w:cs="Times New Roman"/>
                <w:color w:val="000000"/>
              </w:rPr>
              <w:t>Налоговые расходы, установленные</w:t>
            </w:r>
            <w:r w:rsidRPr="0097604A">
              <w:rPr>
                <w:rFonts w:ascii="Times New Roman" w:eastAsia="Calibri" w:hAnsi="Times New Roman" w:cs="Times New Roman"/>
                <w:color w:val="000000"/>
              </w:rPr>
              <w:t xml:space="preserve"> решением </w:t>
            </w:r>
            <w:r w:rsidR="0090327E" w:rsidRPr="0090327E">
              <w:rPr>
                <w:rFonts w:ascii="Times New Roman" w:eastAsia="Calibri" w:hAnsi="Times New Roman" w:cs="Times New Roman"/>
                <w:color w:val="000000"/>
              </w:rPr>
              <w:t>25.11.2024 № 532 «Об установлении налога на имущество физических лиц»</w:t>
            </w:r>
            <w:r w:rsidR="00EA3B4A" w:rsidRPr="0097604A">
              <w:rPr>
                <w:rFonts w:ascii="Times New Roman" w:eastAsia="Calibri" w:hAnsi="Times New Roman" w:cs="Times New Roman"/>
                <w:color w:val="000000"/>
              </w:rPr>
              <w:t>, из них</w:t>
            </w:r>
          </w:p>
        </w:tc>
        <w:tc>
          <w:tcPr>
            <w:tcW w:w="1361" w:type="dxa"/>
            <w:tcBorders>
              <w:top w:val="single" w:sz="6" w:space="0" w:color="auto"/>
              <w:left w:val="single" w:sz="6" w:space="0" w:color="auto"/>
              <w:bottom w:val="single" w:sz="6" w:space="0" w:color="auto"/>
              <w:right w:val="single" w:sz="6" w:space="0" w:color="auto"/>
            </w:tcBorders>
            <w:vAlign w:val="center"/>
          </w:tcPr>
          <w:p w14:paraId="6C4B2E31" w14:textId="294A91EC" w:rsidR="00BA1072" w:rsidRPr="00381F4E" w:rsidRDefault="0090327E" w:rsidP="00377604">
            <w:pPr>
              <w:autoSpaceDE w:val="0"/>
              <w:autoSpaceDN w:val="0"/>
              <w:adjustRightInd w:val="0"/>
              <w:spacing w:after="0" w:line="240" w:lineRule="auto"/>
              <w:jc w:val="center"/>
              <w:rPr>
                <w:rFonts w:ascii="Times New Roman" w:eastAsia="Calibri" w:hAnsi="Times New Roman" w:cs="Times New Roman"/>
                <w:b/>
                <w:bCs/>
              </w:rPr>
            </w:pPr>
            <w:r w:rsidRPr="00381F4E">
              <w:rPr>
                <w:rFonts w:ascii="Times New Roman" w:eastAsia="Calibri" w:hAnsi="Times New Roman" w:cs="Times New Roman"/>
                <w:b/>
                <w:bCs/>
              </w:rPr>
              <w:t>1</w:t>
            </w:r>
          </w:p>
        </w:tc>
        <w:tc>
          <w:tcPr>
            <w:tcW w:w="1606" w:type="dxa"/>
            <w:tcBorders>
              <w:top w:val="single" w:sz="6" w:space="0" w:color="auto"/>
              <w:left w:val="single" w:sz="6" w:space="0" w:color="auto"/>
              <w:bottom w:val="single" w:sz="6" w:space="0" w:color="auto"/>
              <w:right w:val="single" w:sz="6" w:space="0" w:color="auto"/>
            </w:tcBorders>
            <w:vAlign w:val="center"/>
          </w:tcPr>
          <w:p w14:paraId="1B37FAE6" w14:textId="239BE5F3" w:rsidR="00BA1072" w:rsidRPr="00381F4E" w:rsidRDefault="0090327E" w:rsidP="0073260F">
            <w:pPr>
              <w:autoSpaceDE w:val="0"/>
              <w:autoSpaceDN w:val="0"/>
              <w:adjustRightInd w:val="0"/>
              <w:spacing w:after="0" w:line="240" w:lineRule="auto"/>
              <w:jc w:val="center"/>
              <w:rPr>
                <w:rFonts w:ascii="Times New Roman" w:eastAsia="Calibri" w:hAnsi="Times New Roman" w:cs="Times New Roman"/>
                <w:b/>
                <w:bCs/>
              </w:rPr>
            </w:pPr>
            <w:r w:rsidRPr="00381F4E">
              <w:rPr>
                <w:rFonts w:ascii="Times New Roman" w:eastAsia="Calibri" w:hAnsi="Times New Roman" w:cs="Times New Roman"/>
                <w:b/>
                <w:bCs/>
                <w:i/>
              </w:rPr>
              <w:t>36,0</w:t>
            </w:r>
          </w:p>
        </w:tc>
      </w:tr>
      <w:tr w:rsidR="008760CC" w:rsidRPr="001E3AAC" w14:paraId="5886CEF5" w14:textId="77777777" w:rsidTr="002E49DC">
        <w:trPr>
          <w:trHeight w:val="607"/>
          <w:jc w:val="center"/>
        </w:trPr>
        <w:tc>
          <w:tcPr>
            <w:tcW w:w="559" w:type="dxa"/>
            <w:tcBorders>
              <w:top w:val="single" w:sz="6" w:space="0" w:color="auto"/>
              <w:left w:val="single" w:sz="6" w:space="0" w:color="auto"/>
              <w:bottom w:val="single" w:sz="6" w:space="0" w:color="auto"/>
              <w:right w:val="single" w:sz="6" w:space="0" w:color="auto"/>
            </w:tcBorders>
          </w:tcPr>
          <w:p w14:paraId="36C9CE8A" w14:textId="77777777" w:rsidR="008760CC" w:rsidRPr="001E3AAC" w:rsidRDefault="008760CC" w:rsidP="008760CC">
            <w:pPr>
              <w:autoSpaceDE w:val="0"/>
              <w:autoSpaceDN w:val="0"/>
              <w:adjustRightInd w:val="0"/>
              <w:spacing w:after="0" w:line="240" w:lineRule="auto"/>
              <w:jc w:val="right"/>
              <w:rPr>
                <w:rFonts w:ascii="Times New Roman" w:eastAsia="Calibri" w:hAnsi="Times New Roman" w:cs="Times New Roman"/>
                <w:bCs/>
                <w:color w:val="000000"/>
              </w:rPr>
            </w:pPr>
          </w:p>
        </w:tc>
        <w:tc>
          <w:tcPr>
            <w:tcW w:w="6196" w:type="dxa"/>
            <w:tcBorders>
              <w:top w:val="single" w:sz="6" w:space="0" w:color="auto"/>
              <w:left w:val="single" w:sz="6" w:space="0" w:color="auto"/>
              <w:bottom w:val="single" w:sz="6" w:space="0" w:color="auto"/>
              <w:right w:val="single" w:sz="6" w:space="0" w:color="auto"/>
            </w:tcBorders>
          </w:tcPr>
          <w:p w14:paraId="770565E9" w14:textId="433AE87D" w:rsidR="008760CC" w:rsidRPr="0097604A" w:rsidRDefault="00C120A2" w:rsidP="008760CC">
            <w:pPr>
              <w:autoSpaceDE w:val="0"/>
              <w:autoSpaceDN w:val="0"/>
              <w:adjustRightInd w:val="0"/>
              <w:spacing w:after="0" w:line="240" w:lineRule="auto"/>
              <w:jc w:val="both"/>
              <w:rPr>
                <w:rFonts w:ascii="Times New Roman" w:eastAsia="Calibri" w:hAnsi="Times New Roman" w:cs="Times New Roman"/>
                <w:i/>
                <w:color w:val="FF0000"/>
              </w:rPr>
            </w:pPr>
            <w:r w:rsidRPr="0017328F">
              <w:rPr>
                <w:rFonts w:ascii="Times New Roman" w:eastAsia="Times New Roman" w:hAnsi="Times New Roman" w:cs="Times New Roman"/>
                <w:bCs/>
                <w:i/>
                <w:lang w:eastAsia="zh-CN"/>
              </w:rPr>
              <w:t>Стимулирующий налоговый расход (соответствует целям муниципальной программы "</w:t>
            </w:r>
            <w:r w:rsidR="0017328F" w:rsidRPr="0017328F">
              <w:rPr>
                <w:rFonts w:ascii="Times New Roman" w:eastAsia="Times New Roman" w:hAnsi="Times New Roman" w:cs="Times New Roman"/>
                <w:bCs/>
                <w:i/>
                <w:lang w:eastAsia="zh-CN"/>
              </w:rPr>
              <w:t xml:space="preserve">Развитие малого и среднего предпринимательства на территории Ханты-Мансийского района </w:t>
            </w:r>
            <w:r w:rsidRPr="0017328F">
              <w:rPr>
                <w:rFonts w:ascii="Times New Roman" w:eastAsia="Times New Roman" w:hAnsi="Times New Roman" w:cs="Times New Roman"/>
                <w:bCs/>
                <w:i/>
                <w:lang w:eastAsia="zh-CN"/>
              </w:rPr>
              <w:t>")</w:t>
            </w:r>
          </w:p>
        </w:tc>
        <w:tc>
          <w:tcPr>
            <w:tcW w:w="1361" w:type="dxa"/>
            <w:tcBorders>
              <w:top w:val="single" w:sz="6" w:space="0" w:color="auto"/>
              <w:left w:val="single" w:sz="6" w:space="0" w:color="auto"/>
              <w:bottom w:val="single" w:sz="6" w:space="0" w:color="auto"/>
              <w:right w:val="single" w:sz="6" w:space="0" w:color="auto"/>
            </w:tcBorders>
            <w:vAlign w:val="center"/>
          </w:tcPr>
          <w:p w14:paraId="25239D6C" w14:textId="554D6CB3" w:rsidR="008760CC" w:rsidRPr="001E3AAC" w:rsidRDefault="00682A13" w:rsidP="008760CC">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1</w:t>
            </w:r>
          </w:p>
        </w:tc>
        <w:tc>
          <w:tcPr>
            <w:tcW w:w="1606" w:type="dxa"/>
            <w:tcBorders>
              <w:top w:val="single" w:sz="6" w:space="0" w:color="auto"/>
              <w:left w:val="single" w:sz="6" w:space="0" w:color="auto"/>
              <w:bottom w:val="single" w:sz="6" w:space="0" w:color="auto"/>
              <w:right w:val="single" w:sz="6" w:space="0" w:color="auto"/>
            </w:tcBorders>
            <w:vAlign w:val="center"/>
          </w:tcPr>
          <w:p w14:paraId="625B02C9" w14:textId="3E497861" w:rsidR="008760CC" w:rsidRPr="001E3AAC" w:rsidRDefault="0090327E" w:rsidP="008760CC">
            <w:pPr>
              <w:autoSpaceDE w:val="0"/>
              <w:autoSpaceDN w:val="0"/>
              <w:adjustRightInd w:val="0"/>
              <w:spacing w:after="0" w:line="240" w:lineRule="auto"/>
              <w:jc w:val="center"/>
              <w:rPr>
                <w:rFonts w:ascii="Times New Roman" w:eastAsia="Calibri" w:hAnsi="Times New Roman" w:cs="Times New Roman"/>
                <w:i/>
              </w:rPr>
            </w:pPr>
            <w:r>
              <w:rPr>
                <w:rFonts w:ascii="Times New Roman" w:eastAsia="Calibri" w:hAnsi="Times New Roman" w:cs="Times New Roman"/>
                <w:i/>
              </w:rPr>
              <w:t>36,0</w:t>
            </w:r>
          </w:p>
        </w:tc>
      </w:tr>
    </w:tbl>
    <w:p w14:paraId="58AB7067" w14:textId="77777777" w:rsidR="002E49DC" w:rsidRDefault="002E49DC" w:rsidP="003535BF">
      <w:pPr>
        <w:spacing w:after="0" w:line="240" w:lineRule="auto"/>
        <w:jc w:val="both"/>
        <w:rPr>
          <w:rFonts w:ascii="Times New Roman" w:hAnsi="Times New Roman" w:cs="Times New Roman"/>
          <w:b/>
          <w:sz w:val="28"/>
          <w:szCs w:val="28"/>
        </w:rPr>
      </w:pPr>
    </w:p>
    <w:p w14:paraId="5FAA1E87" w14:textId="403A991D" w:rsidR="00DF3376" w:rsidRPr="002B1CFA" w:rsidRDefault="00A2742D" w:rsidP="002B1CFA">
      <w:pPr>
        <w:spacing w:after="0" w:line="240" w:lineRule="auto"/>
        <w:ind w:firstLine="709"/>
        <w:jc w:val="both"/>
        <w:rPr>
          <w:rFonts w:ascii="Times New Roman" w:hAnsi="Times New Roman" w:cs="Times New Roman"/>
          <w:b/>
          <w:sz w:val="28"/>
          <w:szCs w:val="28"/>
        </w:rPr>
      </w:pPr>
      <w:bookmarkStart w:id="0" w:name="_Hlk204235945"/>
      <w:r w:rsidRPr="001E3AAC">
        <w:rPr>
          <w:rFonts w:ascii="Times New Roman" w:hAnsi="Times New Roman" w:cs="Times New Roman"/>
          <w:b/>
          <w:sz w:val="28"/>
          <w:szCs w:val="28"/>
        </w:rPr>
        <w:t>Оценка эффективности налоговых расходов по земельному налогу</w:t>
      </w:r>
    </w:p>
    <w:p w14:paraId="1C6215C9" w14:textId="6E8841AF" w:rsidR="000F31DE" w:rsidRPr="002351BB" w:rsidRDefault="00A2742D" w:rsidP="00081C2A">
      <w:pPr>
        <w:spacing w:after="0" w:line="240" w:lineRule="auto"/>
        <w:ind w:firstLine="709"/>
        <w:jc w:val="both"/>
        <w:rPr>
          <w:rFonts w:ascii="Times New Roman" w:hAnsi="Times New Roman" w:cs="Times New Roman"/>
          <w:sz w:val="28"/>
          <w:szCs w:val="28"/>
        </w:rPr>
      </w:pPr>
      <w:r w:rsidRPr="002351BB">
        <w:rPr>
          <w:rFonts w:ascii="Times New Roman" w:hAnsi="Times New Roman" w:cs="Times New Roman"/>
          <w:sz w:val="28"/>
          <w:szCs w:val="28"/>
        </w:rPr>
        <w:t>В соответствии с решением</w:t>
      </w:r>
      <w:r w:rsidR="00B23CDC" w:rsidRPr="002351BB">
        <w:rPr>
          <w:rFonts w:ascii="Times New Roman" w:hAnsi="Times New Roman" w:cs="Times New Roman"/>
          <w:sz w:val="28"/>
          <w:szCs w:val="28"/>
        </w:rPr>
        <w:t xml:space="preserve"> </w:t>
      </w:r>
      <w:r w:rsidR="002351BB" w:rsidRPr="00693FC0">
        <w:rPr>
          <w:rFonts w:ascii="Times New Roman" w:hAnsi="Times New Roman" w:cs="Times New Roman"/>
          <w:sz w:val="28"/>
          <w:szCs w:val="28"/>
        </w:rPr>
        <w:t xml:space="preserve">Думы района от 25.11.2015 № 531 </w:t>
      </w:r>
      <w:r w:rsidR="004A40BD">
        <w:rPr>
          <w:rFonts w:ascii="Times New Roman" w:hAnsi="Times New Roman" w:cs="Times New Roman"/>
          <w:sz w:val="28"/>
          <w:szCs w:val="28"/>
        </w:rPr>
        <w:br/>
      </w:r>
      <w:r w:rsidR="002351BB" w:rsidRPr="00693FC0">
        <w:rPr>
          <w:rFonts w:ascii="Times New Roman" w:hAnsi="Times New Roman" w:cs="Times New Roman"/>
          <w:sz w:val="28"/>
          <w:szCs w:val="28"/>
        </w:rPr>
        <w:t xml:space="preserve">«Об установлении земельного налога на межселенной территории Ханты-Мансийского </w:t>
      </w:r>
      <w:r w:rsidR="002351BB" w:rsidRPr="0090327E">
        <w:rPr>
          <w:rFonts w:ascii="Times New Roman" w:hAnsi="Times New Roman" w:cs="Times New Roman"/>
          <w:sz w:val="28"/>
          <w:szCs w:val="28"/>
        </w:rPr>
        <w:t>района»</w:t>
      </w:r>
      <w:r w:rsidRPr="002351BB">
        <w:rPr>
          <w:rFonts w:ascii="Times New Roman" w:hAnsi="Times New Roman" w:cs="Times New Roman"/>
          <w:sz w:val="28"/>
          <w:szCs w:val="28"/>
        </w:rPr>
        <w:t xml:space="preserve"> (далее –</w:t>
      </w:r>
      <w:r w:rsidR="007B121B" w:rsidRPr="002351BB">
        <w:rPr>
          <w:rFonts w:ascii="Times New Roman" w:hAnsi="Times New Roman" w:cs="Times New Roman"/>
          <w:sz w:val="28"/>
          <w:szCs w:val="28"/>
        </w:rPr>
        <w:t xml:space="preserve"> </w:t>
      </w:r>
      <w:r w:rsidRPr="002351BB">
        <w:rPr>
          <w:rFonts w:ascii="Times New Roman" w:hAnsi="Times New Roman" w:cs="Times New Roman"/>
          <w:sz w:val="28"/>
          <w:szCs w:val="28"/>
        </w:rPr>
        <w:t>решение</w:t>
      </w:r>
      <w:r w:rsidR="00B23CDC" w:rsidRPr="002351BB">
        <w:rPr>
          <w:rFonts w:ascii="Times New Roman" w:hAnsi="Times New Roman" w:cs="Times New Roman"/>
          <w:sz w:val="28"/>
          <w:szCs w:val="28"/>
        </w:rPr>
        <w:t xml:space="preserve"> </w:t>
      </w:r>
      <w:r w:rsidRPr="002351BB">
        <w:rPr>
          <w:rFonts w:ascii="Times New Roman" w:hAnsi="Times New Roman" w:cs="Times New Roman"/>
          <w:sz w:val="28"/>
          <w:szCs w:val="28"/>
        </w:rPr>
        <w:t>Думы</w:t>
      </w:r>
      <w:r w:rsidR="00B23CDC" w:rsidRPr="002351BB">
        <w:rPr>
          <w:rFonts w:ascii="Times New Roman" w:hAnsi="Times New Roman" w:cs="Times New Roman"/>
          <w:sz w:val="28"/>
          <w:szCs w:val="28"/>
        </w:rPr>
        <w:t xml:space="preserve"> </w:t>
      </w:r>
      <w:r w:rsidR="007B121B" w:rsidRPr="002351BB">
        <w:rPr>
          <w:rFonts w:ascii="Times New Roman" w:hAnsi="Times New Roman" w:cs="Times New Roman"/>
          <w:sz w:val="28"/>
          <w:szCs w:val="28"/>
        </w:rPr>
        <w:t xml:space="preserve">№ </w:t>
      </w:r>
      <w:r w:rsidR="002351BB" w:rsidRPr="002351BB">
        <w:rPr>
          <w:rFonts w:ascii="Times New Roman" w:hAnsi="Times New Roman" w:cs="Times New Roman"/>
          <w:sz w:val="28"/>
          <w:szCs w:val="28"/>
        </w:rPr>
        <w:t>531</w:t>
      </w:r>
      <w:r w:rsidRPr="002351BB">
        <w:rPr>
          <w:rFonts w:ascii="Times New Roman" w:hAnsi="Times New Roman" w:cs="Times New Roman"/>
          <w:sz w:val="28"/>
          <w:szCs w:val="28"/>
        </w:rPr>
        <w:t>) налоговые расходы предоставлены:</w:t>
      </w:r>
    </w:p>
    <w:p w14:paraId="660B2CB1" w14:textId="7C4CC76A" w:rsidR="0017328F" w:rsidRPr="001E3AAC" w:rsidRDefault="0017328F" w:rsidP="0017328F">
      <w:pPr>
        <w:spacing w:after="0" w:line="240" w:lineRule="auto"/>
        <w:ind w:firstLine="709"/>
        <w:jc w:val="both"/>
        <w:rPr>
          <w:rFonts w:ascii="Times New Roman" w:hAnsi="Times New Roman" w:cs="Times New Roman"/>
          <w:sz w:val="28"/>
          <w:szCs w:val="28"/>
        </w:rPr>
      </w:pPr>
      <w:r w:rsidRPr="001E3AAC">
        <w:rPr>
          <w:rFonts w:ascii="Times New Roman" w:eastAsia="Times New Roman" w:hAnsi="Times New Roman" w:cs="Times New Roman"/>
          <w:iCs/>
          <w:color w:val="000000" w:themeColor="text1"/>
          <w:spacing w:val="3"/>
          <w:sz w:val="28"/>
          <w:szCs w:val="28"/>
          <w:lang w:eastAsia="ru-RU"/>
        </w:rPr>
        <w:t xml:space="preserve">в виде установления пониженной ставки земельного налога в </w:t>
      </w:r>
      <w:r>
        <w:rPr>
          <w:rFonts w:ascii="Times New Roman" w:eastAsia="Times New Roman" w:hAnsi="Times New Roman" w:cs="Times New Roman"/>
          <w:iCs/>
          <w:color w:val="000000" w:themeColor="text1"/>
          <w:spacing w:val="3"/>
          <w:sz w:val="28"/>
          <w:szCs w:val="28"/>
          <w:lang w:eastAsia="ru-RU"/>
        </w:rPr>
        <w:t xml:space="preserve">отношении </w:t>
      </w:r>
      <w:r w:rsidRPr="002351BB">
        <w:rPr>
          <w:rFonts w:ascii="Times New Roman" w:eastAsia="Times New Roman" w:hAnsi="Times New Roman" w:cs="Times New Roman"/>
          <w:iCs/>
          <w:color w:val="000000" w:themeColor="text1"/>
          <w:spacing w:val="3"/>
          <w:sz w:val="28"/>
          <w:szCs w:val="28"/>
          <w:lang w:eastAsia="ru-RU"/>
        </w:rPr>
        <w:t>социально ориентированны</w:t>
      </w:r>
      <w:r>
        <w:rPr>
          <w:rFonts w:ascii="Times New Roman" w:eastAsia="Times New Roman" w:hAnsi="Times New Roman" w:cs="Times New Roman"/>
          <w:iCs/>
          <w:color w:val="000000" w:themeColor="text1"/>
          <w:spacing w:val="3"/>
          <w:sz w:val="28"/>
          <w:szCs w:val="28"/>
          <w:lang w:eastAsia="ru-RU"/>
        </w:rPr>
        <w:t>х</w:t>
      </w:r>
      <w:r w:rsidRPr="002351BB">
        <w:rPr>
          <w:rFonts w:ascii="Times New Roman" w:eastAsia="Times New Roman" w:hAnsi="Times New Roman" w:cs="Times New Roman"/>
          <w:iCs/>
          <w:color w:val="000000" w:themeColor="text1"/>
          <w:spacing w:val="3"/>
          <w:sz w:val="28"/>
          <w:szCs w:val="28"/>
          <w:lang w:eastAsia="ru-RU"/>
        </w:rPr>
        <w:t xml:space="preserve"> некоммерчески</w:t>
      </w:r>
      <w:r>
        <w:rPr>
          <w:rFonts w:ascii="Times New Roman" w:eastAsia="Times New Roman" w:hAnsi="Times New Roman" w:cs="Times New Roman"/>
          <w:iCs/>
          <w:color w:val="000000" w:themeColor="text1"/>
          <w:spacing w:val="3"/>
          <w:sz w:val="28"/>
          <w:szCs w:val="28"/>
          <w:lang w:eastAsia="ru-RU"/>
        </w:rPr>
        <w:t>х</w:t>
      </w:r>
      <w:r w:rsidRPr="002351BB">
        <w:rPr>
          <w:rFonts w:ascii="Times New Roman" w:eastAsia="Times New Roman" w:hAnsi="Times New Roman" w:cs="Times New Roman"/>
          <w:iCs/>
          <w:color w:val="000000" w:themeColor="text1"/>
          <w:spacing w:val="3"/>
          <w:sz w:val="28"/>
          <w:szCs w:val="28"/>
          <w:lang w:eastAsia="ru-RU"/>
        </w:rPr>
        <w:t xml:space="preserve"> организаци</w:t>
      </w:r>
      <w:r>
        <w:rPr>
          <w:rFonts w:ascii="Times New Roman" w:eastAsia="Times New Roman" w:hAnsi="Times New Roman" w:cs="Times New Roman"/>
          <w:iCs/>
          <w:color w:val="000000" w:themeColor="text1"/>
          <w:spacing w:val="3"/>
          <w:sz w:val="28"/>
          <w:szCs w:val="28"/>
          <w:lang w:eastAsia="ru-RU"/>
        </w:rPr>
        <w:t>й</w:t>
      </w:r>
      <w:r w:rsidRPr="002351BB">
        <w:rPr>
          <w:rFonts w:ascii="Times New Roman" w:eastAsia="Times New Roman" w:hAnsi="Times New Roman" w:cs="Times New Roman"/>
          <w:iCs/>
          <w:color w:val="000000" w:themeColor="text1"/>
          <w:spacing w:val="3"/>
          <w:sz w:val="28"/>
          <w:szCs w:val="28"/>
          <w:lang w:eastAsia="ru-RU"/>
        </w:rPr>
        <w:t>, осуществляющи</w:t>
      </w:r>
      <w:r>
        <w:rPr>
          <w:rFonts w:ascii="Times New Roman" w:eastAsia="Times New Roman" w:hAnsi="Times New Roman" w:cs="Times New Roman"/>
          <w:iCs/>
          <w:color w:val="000000" w:themeColor="text1"/>
          <w:spacing w:val="3"/>
          <w:sz w:val="28"/>
          <w:szCs w:val="28"/>
          <w:lang w:eastAsia="ru-RU"/>
        </w:rPr>
        <w:t>х</w:t>
      </w:r>
      <w:r w:rsidRPr="002351BB">
        <w:rPr>
          <w:rFonts w:ascii="Times New Roman" w:eastAsia="Times New Roman" w:hAnsi="Times New Roman" w:cs="Times New Roman"/>
          <w:iCs/>
          <w:color w:val="000000" w:themeColor="text1"/>
          <w:spacing w:val="3"/>
          <w:sz w:val="28"/>
          <w:szCs w:val="28"/>
          <w:lang w:eastAsia="ru-RU"/>
        </w:rPr>
        <w:t xml:space="preserve"> </w:t>
      </w:r>
      <w:r w:rsidR="004A40BD">
        <w:rPr>
          <w:rFonts w:ascii="Times New Roman" w:eastAsia="Times New Roman" w:hAnsi="Times New Roman" w:cs="Times New Roman"/>
          <w:iCs/>
          <w:color w:val="000000" w:themeColor="text1"/>
          <w:spacing w:val="3"/>
          <w:sz w:val="28"/>
          <w:szCs w:val="28"/>
          <w:lang w:eastAsia="ru-RU"/>
        </w:rPr>
        <w:br/>
      </w:r>
      <w:r w:rsidRPr="002351BB">
        <w:rPr>
          <w:rFonts w:ascii="Times New Roman" w:eastAsia="Times New Roman" w:hAnsi="Times New Roman" w:cs="Times New Roman"/>
          <w:iCs/>
          <w:color w:val="000000" w:themeColor="text1"/>
          <w:spacing w:val="3"/>
          <w:sz w:val="28"/>
          <w:szCs w:val="28"/>
          <w:lang w:eastAsia="ru-RU"/>
        </w:rPr>
        <w:t xml:space="preserve">на межселенной территории Ханты-Мансийского района виды деятельности, предусмотренные пунктами 1, 4, 7, 9 статьи 31.1 Федерального закона от 12 января 1996 года </w:t>
      </w:r>
      <w:r w:rsidR="002B1CFA">
        <w:rPr>
          <w:rFonts w:ascii="Times New Roman" w:eastAsia="Times New Roman" w:hAnsi="Times New Roman" w:cs="Times New Roman"/>
          <w:iCs/>
          <w:color w:val="000000" w:themeColor="text1"/>
          <w:spacing w:val="3"/>
          <w:sz w:val="28"/>
          <w:szCs w:val="28"/>
          <w:lang w:eastAsia="ru-RU"/>
        </w:rPr>
        <w:t>№</w:t>
      </w:r>
      <w:r w:rsidRPr="002351BB">
        <w:rPr>
          <w:rFonts w:ascii="Times New Roman" w:eastAsia="Times New Roman" w:hAnsi="Times New Roman" w:cs="Times New Roman"/>
          <w:iCs/>
          <w:color w:val="000000" w:themeColor="text1"/>
          <w:spacing w:val="3"/>
          <w:sz w:val="28"/>
          <w:szCs w:val="28"/>
          <w:lang w:eastAsia="ru-RU"/>
        </w:rPr>
        <w:t xml:space="preserve"> 7-ФЗ "О некоммерческих организациях"</w:t>
      </w:r>
      <w:r w:rsidRPr="001E3AAC">
        <w:rPr>
          <w:rFonts w:ascii="Times New Roman" w:eastAsia="Calibri" w:hAnsi="Times New Roman" w:cs="Times New Roman"/>
          <w:color w:val="000000" w:themeColor="text1"/>
          <w:sz w:val="28"/>
          <w:szCs w:val="28"/>
        </w:rPr>
        <w:t xml:space="preserve"> (социальный налоговый расход)</w:t>
      </w:r>
      <w:r>
        <w:rPr>
          <w:rFonts w:ascii="Times New Roman" w:hAnsi="Times New Roman" w:cs="Times New Roman"/>
          <w:sz w:val="28"/>
          <w:szCs w:val="28"/>
        </w:rPr>
        <w:t>;</w:t>
      </w:r>
    </w:p>
    <w:p w14:paraId="0588D2EE" w14:textId="1DFDFE7D" w:rsidR="0017328F" w:rsidRPr="001E3AAC" w:rsidRDefault="0017328F" w:rsidP="0017328F">
      <w:pPr>
        <w:spacing w:after="0" w:line="240" w:lineRule="auto"/>
        <w:ind w:firstLine="709"/>
        <w:jc w:val="both"/>
        <w:rPr>
          <w:rFonts w:ascii="Times New Roman" w:hAnsi="Times New Roman" w:cs="Times New Roman"/>
          <w:sz w:val="28"/>
          <w:szCs w:val="28"/>
        </w:rPr>
      </w:pPr>
      <w:r w:rsidRPr="001E3AAC">
        <w:rPr>
          <w:rFonts w:ascii="Times New Roman" w:eastAsia="Times New Roman" w:hAnsi="Times New Roman" w:cs="Times New Roman"/>
          <w:iCs/>
          <w:color w:val="000000" w:themeColor="text1"/>
          <w:spacing w:val="3"/>
          <w:sz w:val="28"/>
          <w:szCs w:val="28"/>
          <w:lang w:eastAsia="ru-RU"/>
        </w:rPr>
        <w:t>в виде установления пониженной ставки земельного налога в отношении отдельных земельных участков в зависимости от категории земель</w:t>
      </w:r>
      <w:r w:rsidR="003535BF">
        <w:rPr>
          <w:rFonts w:ascii="Times New Roman" w:eastAsia="Times New Roman" w:hAnsi="Times New Roman" w:cs="Times New Roman"/>
          <w:iCs/>
          <w:color w:val="000000" w:themeColor="text1"/>
          <w:spacing w:val="3"/>
          <w:sz w:val="28"/>
          <w:szCs w:val="28"/>
          <w:lang w:eastAsia="ru-RU"/>
        </w:rPr>
        <w:t>,</w:t>
      </w:r>
      <w:r w:rsidRPr="001E3AAC">
        <w:rPr>
          <w:rFonts w:ascii="Times New Roman" w:eastAsia="Times New Roman" w:hAnsi="Times New Roman" w:cs="Times New Roman"/>
          <w:iCs/>
          <w:color w:val="000000" w:themeColor="text1"/>
          <w:spacing w:val="3"/>
          <w:sz w:val="28"/>
          <w:szCs w:val="28"/>
          <w:lang w:eastAsia="ru-RU"/>
        </w:rPr>
        <w:t xml:space="preserve"> </w:t>
      </w:r>
      <w:r>
        <w:rPr>
          <w:rFonts w:ascii="Times New Roman" w:eastAsia="Times New Roman" w:hAnsi="Times New Roman" w:cs="Times New Roman"/>
          <w:iCs/>
          <w:color w:val="000000" w:themeColor="text1"/>
          <w:spacing w:val="3"/>
          <w:sz w:val="28"/>
          <w:szCs w:val="28"/>
          <w:lang w:eastAsia="ru-RU"/>
        </w:rPr>
        <w:t xml:space="preserve">для размещения объектов связи </w:t>
      </w:r>
      <w:r w:rsidRPr="001E3AAC">
        <w:rPr>
          <w:rFonts w:ascii="Times New Roman" w:eastAsia="Times New Roman" w:hAnsi="Times New Roman" w:cs="Times New Roman"/>
          <w:iCs/>
          <w:color w:val="000000" w:themeColor="text1"/>
          <w:spacing w:val="3"/>
          <w:sz w:val="28"/>
          <w:szCs w:val="28"/>
          <w:lang w:eastAsia="ru-RU"/>
        </w:rPr>
        <w:t>(стимулирующий налоговый расход);</w:t>
      </w:r>
      <w:r w:rsidRPr="001E3AAC">
        <w:rPr>
          <w:rFonts w:ascii="Times New Roman" w:hAnsi="Times New Roman" w:cs="Times New Roman"/>
          <w:sz w:val="28"/>
          <w:szCs w:val="28"/>
        </w:rPr>
        <w:t xml:space="preserve">  </w:t>
      </w:r>
    </w:p>
    <w:p w14:paraId="3257E112" w14:textId="1F33F7B4" w:rsidR="00E42D89" w:rsidRPr="001E3AAC" w:rsidRDefault="00BC431A" w:rsidP="004A40BD">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sz w:val="28"/>
          <w:szCs w:val="28"/>
        </w:rPr>
        <w:t>в виде освобождения о</w:t>
      </w:r>
      <w:r w:rsidR="00EF0F25" w:rsidRPr="001E3AAC">
        <w:rPr>
          <w:rFonts w:ascii="Times New Roman" w:hAnsi="Times New Roman" w:cs="Times New Roman"/>
          <w:sz w:val="28"/>
          <w:szCs w:val="28"/>
        </w:rPr>
        <w:t>т</w:t>
      </w:r>
      <w:r w:rsidRPr="001E3AAC">
        <w:rPr>
          <w:rFonts w:ascii="Times New Roman" w:hAnsi="Times New Roman" w:cs="Times New Roman"/>
          <w:sz w:val="28"/>
          <w:szCs w:val="28"/>
        </w:rPr>
        <w:t xml:space="preserve"> уплаты земельного налога в размере </w:t>
      </w:r>
      <w:r w:rsidR="002351BB">
        <w:rPr>
          <w:rFonts w:ascii="Times New Roman" w:hAnsi="Times New Roman" w:cs="Times New Roman"/>
          <w:sz w:val="28"/>
          <w:szCs w:val="28"/>
        </w:rPr>
        <w:t>100</w:t>
      </w:r>
      <w:r w:rsidRPr="001E3AAC">
        <w:rPr>
          <w:rFonts w:ascii="Times New Roman" w:hAnsi="Times New Roman" w:cs="Times New Roman"/>
          <w:sz w:val="28"/>
          <w:szCs w:val="28"/>
        </w:rPr>
        <w:t xml:space="preserve"> % организаций в отношении земельных участков, в границах которых реализуется инвестиционный проект </w:t>
      </w:r>
      <w:r w:rsidR="004A40BD" w:rsidRPr="004A40BD">
        <w:rPr>
          <w:rFonts w:ascii="Times New Roman" w:hAnsi="Times New Roman" w:cs="Times New Roman"/>
          <w:sz w:val="28"/>
          <w:szCs w:val="28"/>
        </w:rPr>
        <w:t>в соответствии с соглашениями о защите и поощрении капиталовложений, с момента начала строительства до ввода объекта в эксплуатацию, предусмотренного в инвестиционном проекте, но не более чем на пять лет</w:t>
      </w:r>
      <w:r w:rsidR="00E42D89" w:rsidRPr="001E3AAC">
        <w:rPr>
          <w:rFonts w:ascii="Times New Roman" w:hAnsi="Times New Roman" w:cs="Times New Roman"/>
          <w:sz w:val="28"/>
          <w:szCs w:val="28"/>
        </w:rPr>
        <w:t xml:space="preserve"> </w:t>
      </w:r>
      <w:r w:rsidR="00E42D89" w:rsidRPr="001E3AAC">
        <w:rPr>
          <w:rFonts w:ascii="Times New Roman" w:eastAsia="Times New Roman" w:hAnsi="Times New Roman" w:cs="Times New Roman"/>
          <w:iCs/>
          <w:color w:val="000000" w:themeColor="text1"/>
          <w:spacing w:val="3"/>
          <w:sz w:val="28"/>
          <w:szCs w:val="28"/>
          <w:lang w:eastAsia="ru-RU"/>
        </w:rPr>
        <w:t>(стимулирующий налоговый расход)</w:t>
      </w:r>
      <w:r w:rsidR="0017328F">
        <w:rPr>
          <w:rFonts w:ascii="Times New Roman" w:hAnsi="Times New Roman" w:cs="Times New Roman"/>
          <w:sz w:val="28"/>
          <w:szCs w:val="28"/>
        </w:rPr>
        <w:t>.</w:t>
      </w:r>
    </w:p>
    <w:p w14:paraId="242207FF" w14:textId="7B7FFA14" w:rsidR="002251EF" w:rsidRPr="001E3AAC" w:rsidRDefault="002251EF" w:rsidP="002251EF">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Общий объём налоговых расходов </w:t>
      </w:r>
      <w:r w:rsidRPr="001E3AAC">
        <w:rPr>
          <w:rFonts w:ascii="Times New Roman" w:hAnsi="Times New Roman" w:cs="Times New Roman"/>
          <w:bCs/>
          <w:sz w:val="28"/>
          <w:szCs w:val="28"/>
        </w:rPr>
        <w:t xml:space="preserve">местного бюджета </w:t>
      </w:r>
      <w:r>
        <w:rPr>
          <w:rFonts w:ascii="Times New Roman" w:hAnsi="Times New Roman" w:cs="Times New Roman"/>
          <w:bCs/>
          <w:sz w:val="28"/>
          <w:szCs w:val="28"/>
        </w:rPr>
        <w:t xml:space="preserve">по </w:t>
      </w:r>
      <w:r w:rsidR="0026553C">
        <w:rPr>
          <w:rFonts w:ascii="Times New Roman" w:hAnsi="Times New Roman" w:cs="Times New Roman"/>
          <w:bCs/>
          <w:sz w:val="28"/>
          <w:szCs w:val="28"/>
        </w:rPr>
        <w:t>земельному налогу</w:t>
      </w:r>
      <w:r>
        <w:rPr>
          <w:rFonts w:ascii="Times New Roman" w:hAnsi="Times New Roman" w:cs="Times New Roman"/>
          <w:bCs/>
          <w:sz w:val="28"/>
          <w:szCs w:val="28"/>
        </w:rPr>
        <w:t xml:space="preserve"> </w:t>
      </w:r>
      <w:r w:rsidRPr="001E3AAC">
        <w:rPr>
          <w:rFonts w:ascii="Times New Roman" w:hAnsi="Times New Roman" w:cs="Times New Roman"/>
          <w:bCs/>
          <w:sz w:val="28"/>
          <w:szCs w:val="28"/>
        </w:rPr>
        <w:t xml:space="preserve">составил </w:t>
      </w:r>
      <w:r w:rsidR="0093088F">
        <w:rPr>
          <w:rFonts w:ascii="Times New Roman" w:hAnsi="Times New Roman" w:cs="Times New Roman"/>
          <w:bCs/>
          <w:sz w:val="28"/>
          <w:szCs w:val="28"/>
        </w:rPr>
        <w:t>нулевое значение</w:t>
      </w:r>
      <w:r w:rsidRPr="001E3AAC">
        <w:rPr>
          <w:rFonts w:ascii="Times New Roman" w:hAnsi="Times New Roman" w:cs="Times New Roman"/>
          <w:bCs/>
          <w:sz w:val="28"/>
          <w:szCs w:val="28"/>
        </w:rPr>
        <w:t>.</w:t>
      </w:r>
    </w:p>
    <w:p w14:paraId="2C272721" w14:textId="563065DA" w:rsidR="0033139F" w:rsidRDefault="0033139F" w:rsidP="0033139F">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sz w:val="28"/>
          <w:szCs w:val="28"/>
        </w:rPr>
        <w:t xml:space="preserve">Оценка эффективности проведена по </w:t>
      </w:r>
      <w:r>
        <w:rPr>
          <w:rFonts w:ascii="Times New Roman" w:hAnsi="Times New Roman" w:cs="Times New Roman"/>
          <w:sz w:val="28"/>
          <w:szCs w:val="28"/>
        </w:rPr>
        <w:t>3</w:t>
      </w:r>
      <w:r w:rsidRPr="001E3AAC">
        <w:rPr>
          <w:rFonts w:ascii="Times New Roman" w:hAnsi="Times New Roman" w:cs="Times New Roman"/>
          <w:sz w:val="28"/>
          <w:szCs w:val="28"/>
        </w:rPr>
        <w:t xml:space="preserve"> налоговым расходам (</w:t>
      </w:r>
      <w:r>
        <w:rPr>
          <w:rFonts w:ascii="Times New Roman" w:hAnsi="Times New Roman" w:cs="Times New Roman"/>
          <w:sz w:val="28"/>
          <w:szCs w:val="28"/>
        </w:rPr>
        <w:t>2</w:t>
      </w:r>
      <w:r w:rsidRPr="001E3AAC">
        <w:rPr>
          <w:rFonts w:ascii="Times New Roman" w:hAnsi="Times New Roman" w:cs="Times New Roman"/>
          <w:sz w:val="28"/>
          <w:szCs w:val="28"/>
        </w:rPr>
        <w:t xml:space="preserve"> стимулирующим и </w:t>
      </w:r>
      <w:r>
        <w:rPr>
          <w:rFonts w:ascii="Times New Roman" w:hAnsi="Times New Roman" w:cs="Times New Roman"/>
          <w:sz w:val="28"/>
          <w:szCs w:val="28"/>
        </w:rPr>
        <w:t>1</w:t>
      </w:r>
      <w:r w:rsidRPr="001E3AAC">
        <w:rPr>
          <w:rFonts w:ascii="Times New Roman" w:hAnsi="Times New Roman" w:cs="Times New Roman"/>
          <w:sz w:val="28"/>
          <w:szCs w:val="28"/>
        </w:rPr>
        <w:t xml:space="preserve"> социальн</w:t>
      </w:r>
      <w:r>
        <w:rPr>
          <w:rFonts w:ascii="Times New Roman" w:hAnsi="Times New Roman" w:cs="Times New Roman"/>
          <w:sz w:val="28"/>
          <w:szCs w:val="28"/>
        </w:rPr>
        <w:t>ому</w:t>
      </w:r>
      <w:r w:rsidRPr="001E3AAC">
        <w:rPr>
          <w:rFonts w:ascii="Times New Roman" w:hAnsi="Times New Roman" w:cs="Times New Roman"/>
          <w:sz w:val="28"/>
          <w:szCs w:val="28"/>
        </w:rPr>
        <w:t>).</w:t>
      </w:r>
    </w:p>
    <w:p w14:paraId="310086DF" w14:textId="77777777" w:rsidR="0017328F" w:rsidRDefault="0017328F" w:rsidP="002B1CFA">
      <w:pPr>
        <w:spacing w:after="0" w:line="240" w:lineRule="auto"/>
        <w:ind w:firstLine="709"/>
        <w:jc w:val="both"/>
        <w:rPr>
          <w:rFonts w:ascii="Times New Roman" w:eastAsia="Times New Roman" w:hAnsi="Times New Roman" w:cs="Times New Roman"/>
          <w:iCs/>
          <w:color w:val="000000" w:themeColor="text1"/>
          <w:spacing w:val="3"/>
          <w:sz w:val="28"/>
          <w:szCs w:val="28"/>
          <w:lang w:eastAsia="ru-RU"/>
        </w:rPr>
      </w:pPr>
      <w:r w:rsidRPr="0017328F">
        <w:rPr>
          <w:rFonts w:ascii="Times New Roman" w:eastAsia="Times New Roman" w:hAnsi="Times New Roman" w:cs="Times New Roman"/>
          <w:iCs/>
          <w:color w:val="000000" w:themeColor="text1"/>
          <w:spacing w:val="3"/>
          <w:sz w:val="28"/>
          <w:szCs w:val="28"/>
          <w:u w:val="single"/>
          <w:lang w:eastAsia="ru-RU"/>
        </w:rPr>
        <w:t>Социальный налоговый расход</w:t>
      </w:r>
      <w:r w:rsidRPr="002351BB">
        <w:rPr>
          <w:rFonts w:ascii="Times New Roman" w:eastAsia="Times New Roman" w:hAnsi="Times New Roman" w:cs="Times New Roman"/>
          <w:iCs/>
          <w:color w:val="000000" w:themeColor="text1"/>
          <w:spacing w:val="3"/>
          <w:sz w:val="28"/>
          <w:szCs w:val="28"/>
          <w:lang w:eastAsia="ru-RU"/>
        </w:rPr>
        <w:t xml:space="preserve"> </w:t>
      </w:r>
      <w:r w:rsidRPr="001E3AAC">
        <w:rPr>
          <w:rFonts w:ascii="Times New Roman" w:eastAsia="Times New Roman" w:hAnsi="Times New Roman" w:cs="Times New Roman"/>
          <w:iCs/>
          <w:color w:val="000000" w:themeColor="text1"/>
          <w:spacing w:val="3"/>
          <w:sz w:val="28"/>
          <w:szCs w:val="28"/>
          <w:lang w:eastAsia="ru-RU"/>
        </w:rPr>
        <w:t xml:space="preserve">в </w:t>
      </w:r>
      <w:r w:rsidRPr="002351BB">
        <w:rPr>
          <w:rFonts w:ascii="Times New Roman" w:eastAsia="Times New Roman" w:hAnsi="Times New Roman" w:cs="Times New Roman"/>
          <w:iCs/>
          <w:color w:val="000000" w:themeColor="text1"/>
          <w:spacing w:val="3"/>
          <w:sz w:val="28"/>
          <w:szCs w:val="28"/>
          <w:lang w:eastAsia="ru-RU"/>
        </w:rPr>
        <w:t xml:space="preserve">виде </w:t>
      </w:r>
      <w:r w:rsidRPr="001E3AAC">
        <w:rPr>
          <w:rFonts w:ascii="Times New Roman" w:eastAsia="Times New Roman" w:hAnsi="Times New Roman" w:cs="Times New Roman"/>
          <w:iCs/>
          <w:color w:val="000000" w:themeColor="text1"/>
          <w:spacing w:val="3"/>
          <w:sz w:val="28"/>
          <w:szCs w:val="28"/>
          <w:lang w:eastAsia="ru-RU"/>
        </w:rPr>
        <w:t xml:space="preserve">в </w:t>
      </w:r>
      <w:r>
        <w:rPr>
          <w:rFonts w:ascii="Times New Roman" w:eastAsia="Times New Roman" w:hAnsi="Times New Roman" w:cs="Times New Roman"/>
          <w:iCs/>
          <w:color w:val="000000" w:themeColor="text1"/>
          <w:spacing w:val="3"/>
          <w:sz w:val="28"/>
          <w:szCs w:val="28"/>
          <w:lang w:eastAsia="ru-RU"/>
        </w:rPr>
        <w:t xml:space="preserve">отношении </w:t>
      </w:r>
      <w:r w:rsidRPr="002351BB">
        <w:rPr>
          <w:rFonts w:ascii="Times New Roman" w:eastAsia="Times New Roman" w:hAnsi="Times New Roman" w:cs="Times New Roman"/>
          <w:iCs/>
          <w:color w:val="000000" w:themeColor="text1"/>
          <w:spacing w:val="3"/>
          <w:sz w:val="28"/>
          <w:szCs w:val="28"/>
          <w:lang w:eastAsia="ru-RU"/>
        </w:rPr>
        <w:t>социально ориентированны</w:t>
      </w:r>
      <w:r>
        <w:rPr>
          <w:rFonts w:ascii="Times New Roman" w:eastAsia="Times New Roman" w:hAnsi="Times New Roman" w:cs="Times New Roman"/>
          <w:iCs/>
          <w:color w:val="000000" w:themeColor="text1"/>
          <w:spacing w:val="3"/>
          <w:sz w:val="28"/>
          <w:szCs w:val="28"/>
          <w:lang w:eastAsia="ru-RU"/>
        </w:rPr>
        <w:t>х</w:t>
      </w:r>
      <w:r w:rsidRPr="002351BB">
        <w:rPr>
          <w:rFonts w:ascii="Times New Roman" w:eastAsia="Times New Roman" w:hAnsi="Times New Roman" w:cs="Times New Roman"/>
          <w:iCs/>
          <w:color w:val="000000" w:themeColor="text1"/>
          <w:spacing w:val="3"/>
          <w:sz w:val="28"/>
          <w:szCs w:val="28"/>
          <w:lang w:eastAsia="ru-RU"/>
        </w:rPr>
        <w:t xml:space="preserve"> некоммерчески</w:t>
      </w:r>
      <w:r>
        <w:rPr>
          <w:rFonts w:ascii="Times New Roman" w:eastAsia="Times New Roman" w:hAnsi="Times New Roman" w:cs="Times New Roman"/>
          <w:iCs/>
          <w:color w:val="000000" w:themeColor="text1"/>
          <w:spacing w:val="3"/>
          <w:sz w:val="28"/>
          <w:szCs w:val="28"/>
          <w:lang w:eastAsia="ru-RU"/>
        </w:rPr>
        <w:t>х</w:t>
      </w:r>
      <w:r w:rsidRPr="002351BB">
        <w:rPr>
          <w:rFonts w:ascii="Times New Roman" w:eastAsia="Times New Roman" w:hAnsi="Times New Roman" w:cs="Times New Roman"/>
          <w:iCs/>
          <w:color w:val="000000" w:themeColor="text1"/>
          <w:spacing w:val="3"/>
          <w:sz w:val="28"/>
          <w:szCs w:val="28"/>
          <w:lang w:eastAsia="ru-RU"/>
        </w:rPr>
        <w:t xml:space="preserve"> организаци</w:t>
      </w:r>
      <w:r>
        <w:rPr>
          <w:rFonts w:ascii="Times New Roman" w:eastAsia="Times New Roman" w:hAnsi="Times New Roman" w:cs="Times New Roman"/>
          <w:iCs/>
          <w:color w:val="000000" w:themeColor="text1"/>
          <w:spacing w:val="3"/>
          <w:sz w:val="28"/>
          <w:szCs w:val="28"/>
          <w:lang w:eastAsia="ru-RU"/>
        </w:rPr>
        <w:t>й</w:t>
      </w:r>
      <w:r w:rsidRPr="002351BB">
        <w:rPr>
          <w:rFonts w:ascii="Times New Roman" w:eastAsia="Times New Roman" w:hAnsi="Times New Roman" w:cs="Times New Roman"/>
          <w:iCs/>
          <w:color w:val="000000" w:themeColor="text1"/>
          <w:spacing w:val="3"/>
          <w:sz w:val="28"/>
          <w:szCs w:val="28"/>
          <w:lang w:eastAsia="ru-RU"/>
        </w:rPr>
        <w:t>, осуществляющи</w:t>
      </w:r>
      <w:r>
        <w:rPr>
          <w:rFonts w:ascii="Times New Roman" w:eastAsia="Times New Roman" w:hAnsi="Times New Roman" w:cs="Times New Roman"/>
          <w:iCs/>
          <w:color w:val="000000" w:themeColor="text1"/>
          <w:spacing w:val="3"/>
          <w:sz w:val="28"/>
          <w:szCs w:val="28"/>
          <w:lang w:eastAsia="ru-RU"/>
        </w:rPr>
        <w:t>х</w:t>
      </w:r>
      <w:r w:rsidRPr="002351BB">
        <w:rPr>
          <w:rFonts w:ascii="Times New Roman" w:eastAsia="Times New Roman" w:hAnsi="Times New Roman" w:cs="Times New Roman"/>
          <w:iCs/>
          <w:color w:val="000000" w:themeColor="text1"/>
          <w:spacing w:val="3"/>
          <w:sz w:val="28"/>
          <w:szCs w:val="28"/>
          <w:lang w:eastAsia="ru-RU"/>
        </w:rPr>
        <w:t xml:space="preserve"> на межселенной территории Ханты-Мансийского района виды деятельности, </w:t>
      </w:r>
      <w:r w:rsidRPr="002351BB">
        <w:rPr>
          <w:rFonts w:ascii="Times New Roman" w:eastAsia="Times New Roman" w:hAnsi="Times New Roman" w:cs="Times New Roman"/>
          <w:iCs/>
          <w:color w:val="000000" w:themeColor="text1"/>
          <w:spacing w:val="3"/>
          <w:sz w:val="28"/>
          <w:szCs w:val="28"/>
          <w:lang w:eastAsia="ru-RU"/>
        </w:rPr>
        <w:lastRenderedPageBreak/>
        <w:t>предусмотренные пунктами 1, 4, 7, 9 статьи 31.1 Федерального закона от 12 января 1996 года N 7-ФЗ "О некоммерческих организациях" (п.1 сводного отчета).</w:t>
      </w:r>
    </w:p>
    <w:p w14:paraId="7C42E1C4" w14:textId="297B70E9" w:rsidR="0017328F" w:rsidRDefault="0017328F" w:rsidP="002B1CFA">
      <w:pPr>
        <w:autoSpaceDE w:val="0"/>
        <w:autoSpaceDN w:val="0"/>
        <w:adjustRightInd w:val="0"/>
        <w:spacing w:line="240" w:lineRule="auto"/>
        <w:ind w:firstLine="708"/>
        <w:jc w:val="both"/>
        <w:rPr>
          <w:sz w:val="24"/>
          <w:szCs w:val="24"/>
        </w:rPr>
      </w:pPr>
      <w:r w:rsidRPr="001E3AAC">
        <w:rPr>
          <w:rFonts w:ascii="Times New Roman" w:hAnsi="Times New Roman" w:cs="Times New Roman"/>
          <w:sz w:val="28"/>
          <w:szCs w:val="28"/>
        </w:rPr>
        <w:t>Налоговый расход соответствует цел</w:t>
      </w:r>
      <w:r w:rsidR="004A40BD">
        <w:rPr>
          <w:rFonts w:ascii="Times New Roman" w:hAnsi="Times New Roman" w:cs="Times New Roman"/>
          <w:sz w:val="28"/>
          <w:szCs w:val="28"/>
        </w:rPr>
        <w:t>ям</w:t>
      </w:r>
      <w:r w:rsidRPr="001E3AAC">
        <w:rPr>
          <w:rFonts w:ascii="Times New Roman" w:hAnsi="Times New Roman" w:cs="Times New Roman"/>
          <w:sz w:val="28"/>
          <w:szCs w:val="28"/>
        </w:rPr>
        <w:t xml:space="preserve"> </w:t>
      </w:r>
      <w:r>
        <w:rPr>
          <w:rFonts w:ascii="Times New Roman" w:hAnsi="Times New Roman" w:cs="Times New Roman"/>
          <w:sz w:val="28"/>
          <w:szCs w:val="28"/>
        </w:rPr>
        <w:t xml:space="preserve">программы </w:t>
      </w:r>
      <w:r w:rsidRPr="0017328F">
        <w:rPr>
          <w:rFonts w:ascii="Times New Roman" w:hAnsi="Times New Roman" w:cs="Times New Roman"/>
          <w:sz w:val="28"/>
          <w:szCs w:val="28"/>
        </w:rPr>
        <w:t>«Развитие гражданского общества Ханты-Мансийского района»</w:t>
      </w:r>
      <w:r>
        <w:rPr>
          <w:rFonts w:ascii="Times New Roman" w:hAnsi="Times New Roman" w:cs="Times New Roman"/>
          <w:sz w:val="28"/>
          <w:szCs w:val="28"/>
        </w:rPr>
        <w:t xml:space="preserve"> </w:t>
      </w:r>
      <w:r w:rsidRPr="001E3AAC">
        <w:rPr>
          <w:rFonts w:ascii="Times New Roman" w:hAnsi="Times New Roman" w:cs="Times New Roman"/>
          <w:sz w:val="28"/>
          <w:szCs w:val="28"/>
        </w:rPr>
        <w:t xml:space="preserve">- </w:t>
      </w:r>
      <w:r w:rsidR="004A40BD" w:rsidRPr="00381F4E">
        <w:rPr>
          <w:rFonts w:ascii="Times New Roman" w:hAnsi="Times New Roman" w:cs="Times New Roman"/>
          <w:sz w:val="28"/>
          <w:szCs w:val="28"/>
        </w:rPr>
        <w:t>создание условий для развития развитие институтов гражданского общества</w:t>
      </w:r>
      <w:r w:rsidR="004A40BD">
        <w:rPr>
          <w:rFonts w:ascii="Times New Roman" w:hAnsi="Times New Roman" w:cs="Times New Roman"/>
          <w:sz w:val="28"/>
          <w:szCs w:val="28"/>
        </w:rPr>
        <w:t xml:space="preserve"> и </w:t>
      </w:r>
      <w:r w:rsidRPr="001E3AAC">
        <w:rPr>
          <w:rFonts w:ascii="Times New Roman" w:hAnsi="Times New Roman" w:cs="Times New Roman"/>
          <w:sz w:val="28"/>
          <w:szCs w:val="28"/>
        </w:rPr>
        <w:t>развитию</w:t>
      </w:r>
      <w:r w:rsidRPr="0017328F">
        <w:rPr>
          <w:rFonts w:ascii="Times New Roman" w:hAnsi="Times New Roman" w:cs="Times New Roman"/>
          <w:sz w:val="28"/>
          <w:szCs w:val="28"/>
        </w:rPr>
        <w:t xml:space="preserve"> реализации гражданских инициатив</w:t>
      </w:r>
      <w:r>
        <w:rPr>
          <w:rFonts w:ascii="Times New Roman" w:hAnsi="Times New Roman" w:cs="Times New Roman"/>
          <w:sz w:val="28"/>
          <w:szCs w:val="28"/>
        </w:rPr>
        <w:t xml:space="preserve"> </w:t>
      </w:r>
      <w:r w:rsidRPr="001E3AAC">
        <w:rPr>
          <w:rFonts w:ascii="Times New Roman" w:hAnsi="Times New Roman" w:cs="Times New Roman"/>
          <w:sz w:val="28"/>
          <w:szCs w:val="28"/>
        </w:rPr>
        <w:t xml:space="preserve">в интересах устойчивого социально-экономического развития </w:t>
      </w:r>
      <w:r>
        <w:rPr>
          <w:rFonts w:ascii="Times New Roman" w:hAnsi="Times New Roman" w:cs="Times New Roman"/>
          <w:sz w:val="28"/>
          <w:szCs w:val="28"/>
        </w:rPr>
        <w:t>района.</w:t>
      </w:r>
    </w:p>
    <w:p w14:paraId="2CDC045B" w14:textId="77777777" w:rsidR="0017328F" w:rsidRPr="0017328F" w:rsidRDefault="0017328F" w:rsidP="002B1CFA">
      <w:pPr>
        <w:autoSpaceDE w:val="0"/>
        <w:autoSpaceDN w:val="0"/>
        <w:adjustRightInd w:val="0"/>
        <w:spacing w:line="240" w:lineRule="auto"/>
        <w:ind w:firstLine="708"/>
        <w:jc w:val="both"/>
        <w:rPr>
          <w:rFonts w:ascii="Times New Roman" w:eastAsia="Times New Roman" w:hAnsi="Times New Roman" w:cs="Times New Roman"/>
          <w:iCs/>
          <w:color w:val="000000" w:themeColor="text1"/>
          <w:spacing w:val="3"/>
          <w:sz w:val="28"/>
          <w:szCs w:val="28"/>
          <w:lang w:eastAsia="ru-RU"/>
        </w:rPr>
      </w:pPr>
      <w:r>
        <w:rPr>
          <w:rFonts w:ascii="Times New Roman" w:hAnsi="Times New Roman" w:cs="Times New Roman"/>
          <w:sz w:val="28"/>
          <w:szCs w:val="28"/>
        </w:rPr>
        <w:t xml:space="preserve">Социальный </w:t>
      </w:r>
      <w:r w:rsidRPr="001E3AAC">
        <w:rPr>
          <w:rFonts w:ascii="Times New Roman" w:hAnsi="Times New Roman" w:cs="Times New Roman"/>
          <w:sz w:val="28"/>
          <w:szCs w:val="28"/>
        </w:rPr>
        <w:t>налоговы</w:t>
      </w:r>
      <w:r>
        <w:rPr>
          <w:rFonts w:ascii="Times New Roman" w:hAnsi="Times New Roman" w:cs="Times New Roman"/>
          <w:sz w:val="28"/>
          <w:szCs w:val="28"/>
        </w:rPr>
        <w:t>й</w:t>
      </w:r>
      <w:r w:rsidRPr="001E3AAC">
        <w:rPr>
          <w:rFonts w:ascii="Times New Roman" w:hAnsi="Times New Roman" w:cs="Times New Roman"/>
          <w:sz w:val="28"/>
          <w:szCs w:val="28"/>
        </w:rPr>
        <w:t xml:space="preserve"> расходов</w:t>
      </w:r>
      <w:r w:rsidRPr="001E3AAC">
        <w:rPr>
          <w:rFonts w:ascii="Times New Roman" w:eastAsia="Times New Roman" w:hAnsi="Times New Roman" w:cs="Times New Roman"/>
          <w:iCs/>
          <w:color w:val="000000" w:themeColor="text1"/>
          <w:spacing w:val="3"/>
          <w:sz w:val="28"/>
          <w:szCs w:val="28"/>
          <w:lang w:eastAsia="ru-RU"/>
        </w:rPr>
        <w:t xml:space="preserve"> </w:t>
      </w:r>
      <w:r w:rsidRPr="001E3AAC">
        <w:rPr>
          <w:rFonts w:ascii="Times New Roman" w:hAnsi="Times New Roman" w:cs="Times New Roman"/>
          <w:sz w:val="28"/>
          <w:szCs w:val="28"/>
        </w:rPr>
        <w:t>(п.</w:t>
      </w:r>
      <w:r>
        <w:rPr>
          <w:rFonts w:ascii="Times New Roman" w:hAnsi="Times New Roman" w:cs="Times New Roman"/>
          <w:sz w:val="28"/>
          <w:szCs w:val="28"/>
        </w:rPr>
        <w:t>1</w:t>
      </w:r>
      <w:r w:rsidRPr="001E3AAC">
        <w:rPr>
          <w:rFonts w:ascii="Times New Roman" w:hAnsi="Times New Roman" w:cs="Times New Roman"/>
          <w:sz w:val="28"/>
          <w:szCs w:val="28"/>
        </w:rPr>
        <w:t xml:space="preserve"> сводного отч</w:t>
      </w:r>
      <w:r>
        <w:rPr>
          <w:rFonts w:ascii="Times New Roman" w:hAnsi="Times New Roman" w:cs="Times New Roman"/>
          <w:sz w:val="28"/>
          <w:szCs w:val="28"/>
        </w:rPr>
        <w:t>е</w:t>
      </w:r>
      <w:r w:rsidRPr="001E3AAC">
        <w:rPr>
          <w:rFonts w:ascii="Times New Roman" w:hAnsi="Times New Roman" w:cs="Times New Roman"/>
          <w:sz w:val="28"/>
          <w:szCs w:val="28"/>
        </w:rPr>
        <w:t xml:space="preserve">та) в форме </w:t>
      </w:r>
      <w:r>
        <w:rPr>
          <w:rFonts w:ascii="Times New Roman" w:hAnsi="Times New Roman" w:cs="Times New Roman"/>
          <w:sz w:val="28"/>
          <w:szCs w:val="28"/>
        </w:rPr>
        <w:t xml:space="preserve">освобождения от </w:t>
      </w:r>
      <w:r w:rsidRPr="001E3AAC">
        <w:rPr>
          <w:rFonts w:ascii="Times New Roman" w:eastAsia="Times New Roman" w:hAnsi="Times New Roman" w:cs="Times New Roman"/>
          <w:iCs/>
          <w:color w:val="000000" w:themeColor="text1"/>
          <w:spacing w:val="3"/>
          <w:sz w:val="28"/>
          <w:szCs w:val="28"/>
          <w:lang w:eastAsia="ru-RU"/>
        </w:rPr>
        <w:t>земельного налога,</w:t>
      </w:r>
      <w:r>
        <w:rPr>
          <w:rFonts w:ascii="Times New Roman" w:eastAsia="Times New Roman" w:hAnsi="Times New Roman" w:cs="Times New Roman"/>
          <w:iCs/>
          <w:color w:val="000000" w:themeColor="text1"/>
          <w:spacing w:val="3"/>
          <w:sz w:val="28"/>
          <w:szCs w:val="28"/>
          <w:lang w:eastAsia="ru-RU"/>
        </w:rPr>
        <w:t xml:space="preserve"> н</w:t>
      </w:r>
      <w:r w:rsidRPr="001E3AAC">
        <w:rPr>
          <w:rFonts w:ascii="Times New Roman" w:eastAsia="Times New Roman" w:hAnsi="Times New Roman" w:cs="Times New Roman"/>
          <w:iCs/>
          <w:color w:val="000000" w:themeColor="text1"/>
          <w:spacing w:val="3"/>
          <w:sz w:val="28"/>
          <w:szCs w:val="28"/>
          <w:lang w:eastAsia="ru-RU"/>
        </w:rPr>
        <w:t>е был востребован, в связи с чем сформировать выводы о</w:t>
      </w:r>
      <w:r>
        <w:rPr>
          <w:rFonts w:ascii="Times New Roman" w:eastAsia="Times New Roman" w:hAnsi="Times New Roman" w:cs="Times New Roman"/>
          <w:iCs/>
          <w:color w:val="000000" w:themeColor="text1"/>
          <w:spacing w:val="3"/>
          <w:sz w:val="28"/>
          <w:szCs w:val="28"/>
          <w:lang w:eastAsia="ru-RU"/>
        </w:rPr>
        <w:t xml:space="preserve"> его </w:t>
      </w:r>
      <w:r w:rsidRPr="001E3AAC">
        <w:rPr>
          <w:rFonts w:ascii="Times New Roman" w:eastAsia="Times New Roman" w:hAnsi="Times New Roman" w:cs="Times New Roman"/>
          <w:iCs/>
          <w:color w:val="000000" w:themeColor="text1"/>
          <w:spacing w:val="3"/>
          <w:sz w:val="28"/>
          <w:szCs w:val="28"/>
          <w:lang w:eastAsia="ru-RU"/>
        </w:rPr>
        <w:t>эффективности (неэффективности)</w:t>
      </w:r>
      <w:r>
        <w:rPr>
          <w:rFonts w:ascii="Times New Roman" w:eastAsia="Times New Roman" w:hAnsi="Times New Roman" w:cs="Times New Roman"/>
          <w:iCs/>
          <w:color w:val="000000" w:themeColor="text1"/>
          <w:spacing w:val="3"/>
          <w:sz w:val="28"/>
          <w:szCs w:val="28"/>
          <w:lang w:eastAsia="ru-RU"/>
        </w:rPr>
        <w:t xml:space="preserve"> </w:t>
      </w:r>
      <w:r w:rsidRPr="001E3AAC">
        <w:rPr>
          <w:rFonts w:ascii="Times New Roman" w:eastAsia="Times New Roman" w:hAnsi="Times New Roman" w:cs="Times New Roman"/>
          <w:iCs/>
          <w:color w:val="000000" w:themeColor="text1"/>
          <w:spacing w:val="3"/>
          <w:sz w:val="28"/>
          <w:szCs w:val="28"/>
          <w:lang w:eastAsia="ru-RU"/>
        </w:rPr>
        <w:t>в рассматриваемом периоде не представилось возможным.</w:t>
      </w:r>
    </w:p>
    <w:p w14:paraId="6BC99FB3" w14:textId="640C2028" w:rsidR="0017328F" w:rsidRPr="002B1CFA" w:rsidRDefault="0017328F" w:rsidP="002B1CFA">
      <w:pPr>
        <w:spacing w:after="0" w:line="240" w:lineRule="auto"/>
        <w:ind w:firstLine="709"/>
        <w:jc w:val="both"/>
        <w:rPr>
          <w:rFonts w:ascii="Times New Roman" w:eastAsia="Times New Roman" w:hAnsi="Times New Roman" w:cs="Times New Roman"/>
          <w:iCs/>
          <w:color w:val="000000" w:themeColor="text1"/>
          <w:spacing w:val="3"/>
          <w:sz w:val="28"/>
          <w:szCs w:val="28"/>
          <w:lang w:eastAsia="ru-RU"/>
        </w:rPr>
      </w:pPr>
      <w:r w:rsidRPr="001E3AAC">
        <w:rPr>
          <w:rFonts w:ascii="Times New Roman" w:hAnsi="Times New Roman" w:cs="Times New Roman"/>
          <w:sz w:val="28"/>
          <w:szCs w:val="28"/>
        </w:rPr>
        <w:t>Налоговый расход предлагается сохранить</w:t>
      </w:r>
      <w:r>
        <w:rPr>
          <w:rFonts w:ascii="Times New Roman" w:eastAsia="Times New Roman" w:hAnsi="Times New Roman" w:cs="Times New Roman"/>
          <w:iCs/>
          <w:color w:val="000000" w:themeColor="text1"/>
          <w:spacing w:val="3"/>
          <w:sz w:val="28"/>
          <w:szCs w:val="28"/>
          <w:lang w:eastAsia="ru-RU"/>
        </w:rPr>
        <w:t>, так как н</w:t>
      </w:r>
      <w:r w:rsidRPr="0017328F">
        <w:rPr>
          <w:rFonts w:ascii="Times New Roman" w:eastAsia="Times New Roman" w:hAnsi="Times New Roman" w:cs="Times New Roman"/>
          <w:iCs/>
          <w:color w:val="000000" w:themeColor="text1"/>
          <w:spacing w:val="3"/>
          <w:sz w:val="28"/>
          <w:szCs w:val="28"/>
          <w:lang w:eastAsia="ru-RU"/>
        </w:rPr>
        <w:t xml:space="preserve">алоговый расход признан целесообразными, поскольку соответствуют целям Стратегии СЭР </w:t>
      </w:r>
      <w:r w:rsidR="002B1CFA">
        <w:rPr>
          <w:rFonts w:ascii="Times New Roman" w:eastAsia="Times New Roman" w:hAnsi="Times New Roman" w:cs="Times New Roman"/>
          <w:iCs/>
          <w:color w:val="000000" w:themeColor="text1"/>
          <w:spacing w:val="3"/>
          <w:sz w:val="28"/>
          <w:szCs w:val="28"/>
          <w:lang w:eastAsia="ru-RU"/>
        </w:rPr>
        <w:br/>
      </w:r>
      <w:r w:rsidRPr="0017328F">
        <w:rPr>
          <w:rFonts w:ascii="Times New Roman" w:eastAsia="Times New Roman" w:hAnsi="Times New Roman" w:cs="Times New Roman"/>
          <w:iCs/>
          <w:color w:val="000000" w:themeColor="text1"/>
          <w:spacing w:val="3"/>
          <w:sz w:val="28"/>
          <w:szCs w:val="28"/>
          <w:lang w:eastAsia="ru-RU"/>
        </w:rPr>
        <w:t>и муниципальной программы и направлен на развитие реализации гражданских инициатив.</w:t>
      </w:r>
    </w:p>
    <w:p w14:paraId="5DF873D8" w14:textId="7515ABCF" w:rsidR="007147D9" w:rsidRPr="0017328F" w:rsidRDefault="007147D9" w:rsidP="00E92F8D">
      <w:pPr>
        <w:spacing w:after="0" w:line="240" w:lineRule="auto"/>
        <w:ind w:firstLine="709"/>
        <w:jc w:val="both"/>
        <w:rPr>
          <w:rFonts w:ascii="Times New Roman" w:hAnsi="Times New Roman" w:cs="Times New Roman"/>
          <w:sz w:val="28"/>
          <w:szCs w:val="28"/>
        </w:rPr>
      </w:pPr>
      <w:r w:rsidRPr="0017328F">
        <w:rPr>
          <w:rFonts w:ascii="Times New Roman" w:hAnsi="Times New Roman" w:cs="Times New Roman"/>
          <w:sz w:val="28"/>
          <w:szCs w:val="28"/>
          <w:u w:val="single"/>
        </w:rPr>
        <w:t>Стимулирующий налоговый расход</w:t>
      </w:r>
      <w:r w:rsidRPr="001E3AAC">
        <w:rPr>
          <w:rFonts w:ascii="Times New Roman" w:hAnsi="Times New Roman" w:cs="Times New Roman"/>
          <w:sz w:val="28"/>
          <w:szCs w:val="28"/>
        </w:rPr>
        <w:t xml:space="preserve"> </w:t>
      </w:r>
      <w:r w:rsidRPr="002351BB">
        <w:rPr>
          <w:rFonts w:ascii="Times New Roman" w:hAnsi="Times New Roman" w:cs="Times New Roman"/>
          <w:sz w:val="28"/>
          <w:szCs w:val="28"/>
        </w:rPr>
        <w:t xml:space="preserve">по земельному налогу в виде освобождения от уплаты земельного налога в размере </w:t>
      </w:r>
      <w:r w:rsidR="002351BB">
        <w:rPr>
          <w:rFonts w:ascii="Times New Roman" w:hAnsi="Times New Roman" w:cs="Times New Roman"/>
          <w:sz w:val="28"/>
          <w:szCs w:val="28"/>
        </w:rPr>
        <w:t>50</w:t>
      </w:r>
      <w:r w:rsidRPr="002351BB">
        <w:rPr>
          <w:rFonts w:ascii="Times New Roman" w:hAnsi="Times New Roman" w:cs="Times New Roman"/>
          <w:sz w:val="28"/>
          <w:szCs w:val="28"/>
        </w:rPr>
        <w:t xml:space="preserve"> % в отношении земельных участков, предназначенных и используемых для размещения объектов связи</w:t>
      </w:r>
      <w:r w:rsidR="002351BB" w:rsidRPr="002351BB">
        <w:rPr>
          <w:rFonts w:ascii="Times New Roman" w:hAnsi="Times New Roman" w:cs="Times New Roman"/>
          <w:sz w:val="28"/>
          <w:szCs w:val="28"/>
        </w:rPr>
        <w:t xml:space="preserve"> </w:t>
      </w:r>
      <w:r w:rsidR="002F2D41" w:rsidRPr="002351BB">
        <w:rPr>
          <w:rFonts w:ascii="Times New Roman" w:hAnsi="Times New Roman" w:cs="Times New Roman"/>
          <w:sz w:val="28"/>
          <w:szCs w:val="28"/>
        </w:rPr>
        <w:t>(п.</w:t>
      </w:r>
      <w:r w:rsidR="002351BB">
        <w:rPr>
          <w:rFonts w:ascii="Times New Roman" w:hAnsi="Times New Roman" w:cs="Times New Roman"/>
          <w:sz w:val="28"/>
          <w:szCs w:val="28"/>
        </w:rPr>
        <w:t>2</w:t>
      </w:r>
      <w:r w:rsidR="002F2D41" w:rsidRPr="002351BB">
        <w:rPr>
          <w:rFonts w:ascii="Times New Roman" w:hAnsi="Times New Roman" w:cs="Times New Roman"/>
          <w:sz w:val="28"/>
          <w:szCs w:val="28"/>
        </w:rPr>
        <w:t xml:space="preserve"> сводного отч</w:t>
      </w:r>
      <w:r w:rsidR="00A27C22" w:rsidRPr="002351BB">
        <w:rPr>
          <w:rFonts w:ascii="Times New Roman" w:hAnsi="Times New Roman" w:cs="Times New Roman"/>
          <w:sz w:val="28"/>
          <w:szCs w:val="28"/>
        </w:rPr>
        <w:t>е</w:t>
      </w:r>
      <w:r w:rsidR="002F2D41" w:rsidRPr="002351BB">
        <w:rPr>
          <w:rFonts w:ascii="Times New Roman" w:hAnsi="Times New Roman" w:cs="Times New Roman"/>
          <w:sz w:val="28"/>
          <w:szCs w:val="28"/>
        </w:rPr>
        <w:t>та)</w:t>
      </w:r>
      <w:r w:rsidR="008C6654" w:rsidRPr="002351BB">
        <w:rPr>
          <w:rFonts w:ascii="Times New Roman" w:hAnsi="Times New Roman" w:cs="Times New Roman"/>
          <w:sz w:val="28"/>
          <w:szCs w:val="28"/>
        </w:rPr>
        <w:t>.</w:t>
      </w:r>
    </w:p>
    <w:p w14:paraId="3DC69260" w14:textId="47AEB673" w:rsidR="000F3C12" w:rsidRPr="0017328F" w:rsidRDefault="007147D9" w:rsidP="0017328F">
      <w:pPr>
        <w:autoSpaceDE w:val="0"/>
        <w:autoSpaceDN w:val="0"/>
        <w:adjustRightInd w:val="0"/>
        <w:ind w:firstLine="708"/>
        <w:jc w:val="both"/>
        <w:rPr>
          <w:rFonts w:ascii="Times New Roman" w:hAnsi="Times New Roman" w:cs="Times New Roman"/>
          <w:sz w:val="28"/>
          <w:szCs w:val="28"/>
        </w:rPr>
      </w:pPr>
      <w:r w:rsidRPr="0017328F">
        <w:rPr>
          <w:rFonts w:ascii="Times New Roman" w:hAnsi="Times New Roman" w:cs="Times New Roman"/>
          <w:sz w:val="28"/>
          <w:szCs w:val="28"/>
        </w:rPr>
        <w:t xml:space="preserve">Налоговый расход соответствует цели </w:t>
      </w:r>
      <w:r w:rsidR="0017328F" w:rsidRPr="0017328F">
        <w:rPr>
          <w:rFonts w:ascii="Times New Roman" w:hAnsi="Times New Roman" w:cs="Times New Roman"/>
          <w:sz w:val="28"/>
          <w:szCs w:val="28"/>
        </w:rPr>
        <w:t xml:space="preserve">программы ««Развитие цифрового общества Ханты-Мансийского района» </w:t>
      </w:r>
      <w:r w:rsidRPr="0017328F">
        <w:rPr>
          <w:rFonts w:ascii="Times New Roman" w:hAnsi="Times New Roman" w:cs="Times New Roman"/>
          <w:sz w:val="28"/>
          <w:szCs w:val="28"/>
        </w:rPr>
        <w:t>-</w:t>
      </w:r>
      <w:r w:rsidR="0017328F" w:rsidRPr="0017328F">
        <w:rPr>
          <w:rFonts w:ascii="Times New Roman" w:hAnsi="Times New Roman" w:cs="Times New Roman"/>
          <w:sz w:val="28"/>
          <w:szCs w:val="28"/>
        </w:rPr>
        <w:t xml:space="preserve"> </w:t>
      </w:r>
      <w:r w:rsidR="004A40BD" w:rsidRPr="00381F4E">
        <w:rPr>
          <w:rFonts w:ascii="Times New Roman" w:hAnsi="Times New Roman" w:cs="Times New Roman"/>
          <w:sz w:val="28"/>
          <w:szCs w:val="28"/>
        </w:rPr>
        <w:t>создание условий для формировани</w:t>
      </w:r>
      <w:r w:rsidR="004A40BD">
        <w:rPr>
          <w:rFonts w:ascii="Times New Roman" w:hAnsi="Times New Roman" w:cs="Times New Roman"/>
          <w:sz w:val="28"/>
          <w:szCs w:val="28"/>
        </w:rPr>
        <w:t>я</w:t>
      </w:r>
      <w:r w:rsidR="004A40BD" w:rsidRPr="00381F4E">
        <w:rPr>
          <w:rFonts w:ascii="Times New Roman" w:hAnsi="Times New Roman" w:cs="Times New Roman"/>
          <w:sz w:val="28"/>
          <w:szCs w:val="28"/>
        </w:rPr>
        <w:t xml:space="preserve"> информационного пространства</w:t>
      </w:r>
      <w:r w:rsidR="004A40BD">
        <w:rPr>
          <w:rFonts w:ascii="Times New Roman" w:hAnsi="Times New Roman" w:cs="Times New Roman"/>
          <w:sz w:val="28"/>
          <w:szCs w:val="28"/>
        </w:rPr>
        <w:t xml:space="preserve">, </w:t>
      </w:r>
      <w:r w:rsidR="0017328F">
        <w:rPr>
          <w:rFonts w:ascii="Times New Roman" w:hAnsi="Times New Roman" w:cs="Times New Roman"/>
          <w:sz w:val="28"/>
          <w:szCs w:val="28"/>
        </w:rPr>
        <w:t>о</w:t>
      </w:r>
      <w:r w:rsidR="0017328F" w:rsidRPr="0017328F">
        <w:rPr>
          <w:rFonts w:ascii="Times New Roman" w:hAnsi="Times New Roman" w:cs="Times New Roman"/>
          <w:sz w:val="28"/>
          <w:szCs w:val="28"/>
        </w:rPr>
        <w:t xml:space="preserve">беспечение потребностей населения Ханты-Мансийского района в современных услугах связи </w:t>
      </w:r>
      <w:r w:rsidRPr="0017328F">
        <w:rPr>
          <w:rFonts w:ascii="Times New Roman" w:hAnsi="Times New Roman" w:cs="Times New Roman"/>
          <w:sz w:val="28"/>
          <w:szCs w:val="28"/>
        </w:rPr>
        <w:t xml:space="preserve">в интересах устойчивого социально-экономического развития </w:t>
      </w:r>
      <w:r w:rsidR="002351BB" w:rsidRPr="0017328F">
        <w:rPr>
          <w:rFonts w:ascii="Times New Roman" w:hAnsi="Times New Roman" w:cs="Times New Roman"/>
          <w:sz w:val="28"/>
          <w:szCs w:val="28"/>
        </w:rPr>
        <w:t>района</w:t>
      </w:r>
      <w:r w:rsidR="000F3C12" w:rsidRPr="0017328F">
        <w:rPr>
          <w:rFonts w:ascii="Times New Roman" w:hAnsi="Times New Roman" w:cs="Times New Roman"/>
          <w:sz w:val="28"/>
          <w:szCs w:val="28"/>
        </w:rPr>
        <w:t>.</w:t>
      </w:r>
    </w:p>
    <w:p w14:paraId="1F8112F1" w14:textId="7CB4EF4E" w:rsidR="00E3384D" w:rsidRPr="001E3AAC" w:rsidRDefault="000F3C12" w:rsidP="001014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147D9" w:rsidRPr="001E3AAC">
        <w:rPr>
          <w:rFonts w:ascii="Times New Roman" w:hAnsi="Times New Roman" w:cs="Times New Roman"/>
          <w:sz w:val="28"/>
          <w:szCs w:val="28"/>
        </w:rPr>
        <w:t xml:space="preserve"> отчетном периоде налогоплательщики не воспользовались, ус</w:t>
      </w:r>
      <w:r w:rsidR="007B06D5" w:rsidRPr="001E3AAC">
        <w:rPr>
          <w:rFonts w:ascii="Times New Roman" w:hAnsi="Times New Roman" w:cs="Times New Roman"/>
          <w:sz w:val="28"/>
          <w:szCs w:val="28"/>
        </w:rPr>
        <w:t>тановленной в 202</w:t>
      </w:r>
      <w:r w:rsidR="0093088F">
        <w:rPr>
          <w:rFonts w:ascii="Times New Roman" w:hAnsi="Times New Roman" w:cs="Times New Roman"/>
          <w:sz w:val="28"/>
          <w:szCs w:val="28"/>
        </w:rPr>
        <w:t>4</w:t>
      </w:r>
      <w:r w:rsidR="007B06D5" w:rsidRPr="001E3AAC">
        <w:rPr>
          <w:rFonts w:ascii="Times New Roman" w:hAnsi="Times New Roman" w:cs="Times New Roman"/>
          <w:sz w:val="28"/>
          <w:szCs w:val="28"/>
        </w:rPr>
        <w:t xml:space="preserve"> году льготой</w:t>
      </w:r>
      <w:r w:rsidR="00E3384D" w:rsidRPr="001E3AAC">
        <w:rPr>
          <w:rFonts w:ascii="Times New Roman" w:hAnsi="Times New Roman" w:cs="Times New Roman"/>
          <w:sz w:val="28"/>
          <w:szCs w:val="28"/>
        </w:rPr>
        <w:t>.</w:t>
      </w:r>
      <w:r w:rsidR="002351BB">
        <w:rPr>
          <w:rFonts w:ascii="Times New Roman" w:hAnsi="Times New Roman" w:cs="Times New Roman"/>
          <w:sz w:val="28"/>
          <w:szCs w:val="28"/>
        </w:rPr>
        <w:t xml:space="preserve"> Налоговый расход не востребован более двух налоговых периодов и был установлен </w:t>
      </w:r>
      <w:r w:rsidR="00101466">
        <w:rPr>
          <w:rFonts w:ascii="Times New Roman" w:hAnsi="Times New Roman" w:cs="Times New Roman"/>
          <w:sz w:val="28"/>
          <w:szCs w:val="28"/>
        </w:rPr>
        <w:t xml:space="preserve">по поручению </w:t>
      </w:r>
      <w:r w:rsidR="00101466" w:rsidRPr="00101466">
        <w:rPr>
          <w:rFonts w:ascii="Times New Roman" w:hAnsi="Times New Roman" w:cs="Times New Roman"/>
          <w:sz w:val="28"/>
          <w:szCs w:val="28"/>
        </w:rPr>
        <w:t>Департамент</w:t>
      </w:r>
      <w:r w:rsidR="00101466">
        <w:rPr>
          <w:rFonts w:ascii="Times New Roman" w:hAnsi="Times New Roman" w:cs="Times New Roman"/>
          <w:sz w:val="28"/>
          <w:szCs w:val="28"/>
        </w:rPr>
        <w:t>а</w:t>
      </w:r>
      <w:r w:rsidR="00101466" w:rsidRPr="00101466">
        <w:rPr>
          <w:rFonts w:ascii="Times New Roman" w:hAnsi="Times New Roman" w:cs="Times New Roman"/>
          <w:sz w:val="28"/>
          <w:szCs w:val="28"/>
        </w:rPr>
        <w:t xml:space="preserve"> информационных технологий Правительства</w:t>
      </w:r>
      <w:r w:rsidR="00101466">
        <w:rPr>
          <w:rFonts w:ascii="Times New Roman" w:hAnsi="Times New Roman" w:cs="Times New Roman"/>
          <w:sz w:val="28"/>
          <w:szCs w:val="28"/>
        </w:rPr>
        <w:t xml:space="preserve"> </w:t>
      </w:r>
      <w:r w:rsidR="00101466" w:rsidRPr="00101466">
        <w:rPr>
          <w:rFonts w:ascii="Times New Roman" w:hAnsi="Times New Roman" w:cs="Times New Roman"/>
          <w:sz w:val="28"/>
          <w:szCs w:val="28"/>
        </w:rPr>
        <w:t>Российской Федерации</w:t>
      </w:r>
      <w:r w:rsidR="00101466">
        <w:rPr>
          <w:rFonts w:ascii="Times New Roman" w:hAnsi="Times New Roman" w:cs="Times New Roman"/>
          <w:sz w:val="28"/>
          <w:szCs w:val="28"/>
        </w:rPr>
        <w:t xml:space="preserve"> </w:t>
      </w:r>
      <w:r w:rsidR="00101466" w:rsidRPr="00101466">
        <w:rPr>
          <w:rFonts w:ascii="Times New Roman" w:hAnsi="Times New Roman" w:cs="Times New Roman"/>
          <w:sz w:val="28"/>
          <w:szCs w:val="28"/>
        </w:rPr>
        <w:t xml:space="preserve">по итогам совещания </w:t>
      </w:r>
      <w:r w:rsidR="004A40BD">
        <w:rPr>
          <w:rFonts w:ascii="Times New Roman" w:hAnsi="Times New Roman" w:cs="Times New Roman"/>
          <w:sz w:val="28"/>
          <w:szCs w:val="28"/>
        </w:rPr>
        <w:br/>
      </w:r>
      <w:r w:rsidR="00101466" w:rsidRPr="00101466">
        <w:rPr>
          <w:rFonts w:ascii="Times New Roman" w:hAnsi="Times New Roman" w:cs="Times New Roman"/>
          <w:sz w:val="28"/>
          <w:szCs w:val="28"/>
        </w:rPr>
        <w:t>с федеральными и региональными</w:t>
      </w:r>
      <w:r w:rsidR="00101466">
        <w:rPr>
          <w:rFonts w:ascii="Times New Roman" w:hAnsi="Times New Roman" w:cs="Times New Roman"/>
          <w:sz w:val="28"/>
          <w:szCs w:val="28"/>
        </w:rPr>
        <w:t xml:space="preserve"> </w:t>
      </w:r>
      <w:r w:rsidR="00101466" w:rsidRPr="00101466">
        <w:rPr>
          <w:rFonts w:ascii="Times New Roman" w:hAnsi="Times New Roman" w:cs="Times New Roman"/>
          <w:sz w:val="28"/>
          <w:szCs w:val="28"/>
        </w:rPr>
        <w:t>руководителями цифровой трансформации</w:t>
      </w:r>
      <w:r w:rsidR="00101466">
        <w:rPr>
          <w:rFonts w:ascii="Times New Roman" w:hAnsi="Times New Roman" w:cs="Times New Roman"/>
          <w:sz w:val="28"/>
          <w:szCs w:val="28"/>
        </w:rPr>
        <w:t xml:space="preserve"> </w:t>
      </w:r>
      <w:r w:rsidR="004A40BD">
        <w:rPr>
          <w:rFonts w:ascii="Times New Roman" w:hAnsi="Times New Roman" w:cs="Times New Roman"/>
          <w:sz w:val="28"/>
          <w:szCs w:val="28"/>
        </w:rPr>
        <w:br/>
      </w:r>
      <w:r w:rsidR="00101466" w:rsidRPr="00101466">
        <w:rPr>
          <w:rFonts w:ascii="Times New Roman" w:hAnsi="Times New Roman" w:cs="Times New Roman"/>
          <w:sz w:val="28"/>
          <w:szCs w:val="28"/>
        </w:rPr>
        <w:t>20 мая 2022</w:t>
      </w:r>
      <w:r w:rsidR="00101466">
        <w:rPr>
          <w:rFonts w:ascii="Times New Roman" w:hAnsi="Times New Roman" w:cs="Times New Roman"/>
          <w:sz w:val="28"/>
          <w:szCs w:val="28"/>
        </w:rPr>
        <w:t xml:space="preserve"> года.</w:t>
      </w:r>
    </w:p>
    <w:p w14:paraId="68C78C01" w14:textId="77777777" w:rsidR="003B6DEF" w:rsidRPr="001E3AAC" w:rsidRDefault="003B6DEF" w:rsidP="003B6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вышеизложенного</w:t>
      </w:r>
      <w:r w:rsidRPr="001E3AAC">
        <w:rPr>
          <w:rFonts w:ascii="Times New Roman" w:hAnsi="Times New Roman" w:cs="Times New Roman"/>
          <w:sz w:val="28"/>
          <w:szCs w:val="28"/>
        </w:rPr>
        <w:t xml:space="preserve"> сформировать выводы об эффективности (неэффективности) льгот в рассматриваемом периоде не представляется возможным. </w:t>
      </w:r>
    </w:p>
    <w:p w14:paraId="1B2205E0" w14:textId="50AC3D87" w:rsidR="003B6DEF" w:rsidRDefault="003B6DEF" w:rsidP="003B6DEF">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sz w:val="28"/>
          <w:szCs w:val="28"/>
        </w:rPr>
        <w:t xml:space="preserve">Налоговый расход предлагается сохранить, так как льгота соответствует </w:t>
      </w:r>
      <w:r w:rsidRPr="0017328F">
        <w:rPr>
          <w:rFonts w:ascii="Times New Roman" w:hAnsi="Times New Roman" w:cs="Times New Roman"/>
          <w:sz w:val="28"/>
          <w:szCs w:val="28"/>
        </w:rPr>
        <w:t>цели программы ««Развитие цифрового общества Ханты-Мансийского района»</w:t>
      </w:r>
      <w:r w:rsidRPr="001E3AAC">
        <w:rPr>
          <w:rFonts w:ascii="Times New Roman" w:hAnsi="Times New Roman" w:cs="Times New Roman"/>
          <w:sz w:val="28"/>
          <w:szCs w:val="28"/>
        </w:rPr>
        <w:t xml:space="preserve">, предназначена </w:t>
      </w:r>
      <w:r w:rsidRPr="003B6DEF">
        <w:rPr>
          <w:rFonts w:ascii="Times New Roman" w:hAnsi="Times New Roman" w:cs="Times New Roman"/>
          <w:sz w:val="28"/>
          <w:szCs w:val="28"/>
        </w:rPr>
        <w:t>для стимулирования развития организаций, осуществляющих деятельность в области информационных технологий,</w:t>
      </w:r>
      <w:r>
        <w:rPr>
          <w:rFonts w:ascii="Times New Roman" w:hAnsi="Times New Roman" w:cs="Times New Roman"/>
          <w:sz w:val="28"/>
          <w:szCs w:val="28"/>
        </w:rPr>
        <w:t xml:space="preserve"> </w:t>
      </w:r>
      <w:r w:rsidRPr="001E3AAC">
        <w:rPr>
          <w:rFonts w:ascii="Times New Roman" w:hAnsi="Times New Roman" w:cs="Times New Roman"/>
          <w:sz w:val="28"/>
          <w:szCs w:val="28"/>
        </w:rPr>
        <w:t xml:space="preserve">и </w:t>
      </w:r>
      <w:r>
        <w:rPr>
          <w:rFonts w:ascii="Times New Roman" w:hAnsi="Times New Roman" w:cs="Times New Roman"/>
          <w:sz w:val="28"/>
          <w:szCs w:val="28"/>
        </w:rPr>
        <w:t>может быть</w:t>
      </w:r>
      <w:r w:rsidRPr="001E3AAC">
        <w:rPr>
          <w:rFonts w:ascii="Times New Roman" w:hAnsi="Times New Roman" w:cs="Times New Roman"/>
          <w:sz w:val="28"/>
          <w:szCs w:val="28"/>
        </w:rPr>
        <w:t xml:space="preserve"> востребована в последующие периоды.</w:t>
      </w:r>
      <w:r>
        <w:rPr>
          <w:rFonts w:ascii="Times New Roman" w:hAnsi="Times New Roman" w:cs="Times New Roman"/>
          <w:sz w:val="28"/>
          <w:szCs w:val="28"/>
        </w:rPr>
        <w:t xml:space="preserve"> </w:t>
      </w:r>
    </w:p>
    <w:p w14:paraId="3CFB1B12" w14:textId="65444C44" w:rsidR="0017328F" w:rsidRPr="001E3AAC" w:rsidRDefault="0017328F" w:rsidP="0017328F">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sz w:val="28"/>
          <w:szCs w:val="28"/>
          <w:u w:val="single"/>
        </w:rPr>
        <w:t>Стимулирующий налоговый расход</w:t>
      </w:r>
      <w:r w:rsidRPr="001E3AAC">
        <w:rPr>
          <w:rFonts w:ascii="Times New Roman" w:hAnsi="Times New Roman" w:cs="Times New Roman"/>
          <w:sz w:val="28"/>
          <w:szCs w:val="28"/>
        </w:rPr>
        <w:t xml:space="preserve"> по земельному налогу в виде освобождения от уплаты земельного налога в размере </w:t>
      </w:r>
      <w:r>
        <w:rPr>
          <w:rFonts w:ascii="Times New Roman" w:hAnsi="Times New Roman" w:cs="Times New Roman"/>
          <w:sz w:val="28"/>
          <w:szCs w:val="28"/>
        </w:rPr>
        <w:t>100</w:t>
      </w:r>
      <w:r w:rsidRPr="001E3AAC">
        <w:rPr>
          <w:rFonts w:ascii="Times New Roman" w:hAnsi="Times New Roman" w:cs="Times New Roman"/>
          <w:sz w:val="28"/>
          <w:szCs w:val="28"/>
        </w:rPr>
        <w:t xml:space="preserve"> % организаций </w:t>
      </w:r>
      <w:r w:rsidR="004A40BD">
        <w:rPr>
          <w:rFonts w:ascii="Times New Roman" w:hAnsi="Times New Roman" w:cs="Times New Roman"/>
          <w:sz w:val="28"/>
          <w:szCs w:val="28"/>
        </w:rPr>
        <w:br/>
      </w:r>
      <w:r w:rsidRPr="001E3AAC">
        <w:rPr>
          <w:rFonts w:ascii="Times New Roman" w:hAnsi="Times New Roman" w:cs="Times New Roman"/>
          <w:sz w:val="28"/>
          <w:szCs w:val="28"/>
        </w:rPr>
        <w:t xml:space="preserve">в отношении земельных участков, </w:t>
      </w:r>
      <w:r w:rsidR="004A40BD" w:rsidRPr="001E3AAC">
        <w:rPr>
          <w:rFonts w:ascii="Times New Roman" w:hAnsi="Times New Roman" w:cs="Times New Roman"/>
          <w:sz w:val="28"/>
          <w:szCs w:val="28"/>
        </w:rPr>
        <w:t xml:space="preserve">в границах которых реализуется инвестиционный проект </w:t>
      </w:r>
      <w:r w:rsidR="004A40BD" w:rsidRPr="004A40BD">
        <w:rPr>
          <w:rFonts w:ascii="Times New Roman" w:hAnsi="Times New Roman" w:cs="Times New Roman"/>
          <w:sz w:val="28"/>
          <w:szCs w:val="28"/>
        </w:rPr>
        <w:t xml:space="preserve">в соответствии с соглашениями о защите и поощрении капиталовложений, с момента начала строительства до ввода объекта </w:t>
      </w:r>
      <w:r w:rsidR="008B2298">
        <w:rPr>
          <w:rFonts w:ascii="Times New Roman" w:hAnsi="Times New Roman" w:cs="Times New Roman"/>
          <w:sz w:val="28"/>
          <w:szCs w:val="28"/>
        </w:rPr>
        <w:br/>
      </w:r>
      <w:r w:rsidR="004A40BD" w:rsidRPr="004A40BD">
        <w:rPr>
          <w:rFonts w:ascii="Times New Roman" w:hAnsi="Times New Roman" w:cs="Times New Roman"/>
          <w:sz w:val="28"/>
          <w:szCs w:val="28"/>
        </w:rPr>
        <w:lastRenderedPageBreak/>
        <w:t xml:space="preserve">в эксплуатацию, предусмотренного в инвестиционном проекте, но не более чем на пять </w:t>
      </w:r>
      <w:r w:rsidRPr="001E3AAC">
        <w:rPr>
          <w:rFonts w:ascii="Times New Roman" w:hAnsi="Times New Roman" w:cs="Times New Roman"/>
          <w:sz w:val="28"/>
          <w:szCs w:val="28"/>
        </w:rPr>
        <w:t>лет (п.</w:t>
      </w:r>
      <w:r w:rsidR="004A40BD">
        <w:rPr>
          <w:rFonts w:ascii="Times New Roman" w:hAnsi="Times New Roman" w:cs="Times New Roman"/>
          <w:sz w:val="28"/>
          <w:szCs w:val="28"/>
        </w:rPr>
        <w:t>3</w:t>
      </w:r>
      <w:r w:rsidRPr="001E3AAC">
        <w:rPr>
          <w:rFonts w:ascii="Times New Roman" w:hAnsi="Times New Roman" w:cs="Times New Roman"/>
          <w:sz w:val="28"/>
          <w:szCs w:val="28"/>
        </w:rPr>
        <w:t xml:space="preserve"> сводного отч</w:t>
      </w:r>
      <w:r>
        <w:rPr>
          <w:rFonts w:ascii="Times New Roman" w:hAnsi="Times New Roman" w:cs="Times New Roman"/>
          <w:sz w:val="28"/>
          <w:szCs w:val="28"/>
        </w:rPr>
        <w:t>е</w:t>
      </w:r>
      <w:r w:rsidRPr="001E3AAC">
        <w:rPr>
          <w:rFonts w:ascii="Times New Roman" w:hAnsi="Times New Roman" w:cs="Times New Roman"/>
          <w:sz w:val="28"/>
          <w:szCs w:val="28"/>
        </w:rPr>
        <w:t>та).</w:t>
      </w:r>
    </w:p>
    <w:p w14:paraId="084A6892" w14:textId="5AB80914" w:rsidR="0017328F" w:rsidRPr="00291D82" w:rsidRDefault="0017328F" w:rsidP="0017328F">
      <w:pPr>
        <w:spacing w:after="0" w:line="240" w:lineRule="auto"/>
        <w:ind w:firstLine="709"/>
        <w:jc w:val="both"/>
        <w:rPr>
          <w:rFonts w:ascii="Times New Roman" w:hAnsi="Times New Roman" w:cs="Times New Roman"/>
          <w:sz w:val="28"/>
          <w:szCs w:val="28"/>
        </w:rPr>
      </w:pPr>
      <w:r w:rsidRPr="00291D82">
        <w:rPr>
          <w:rFonts w:ascii="Times New Roman" w:hAnsi="Times New Roman" w:cs="Times New Roman"/>
          <w:sz w:val="28"/>
          <w:szCs w:val="28"/>
        </w:rPr>
        <w:t xml:space="preserve">Налоговый расход соответствует цели Стратегии СЭР – формирование благоприятного инвестиционного климата, способствующего притоку инвестиций, развитию инноваций в интересах устойчивого социально-экономического развития </w:t>
      </w:r>
      <w:r w:rsidR="003535BF" w:rsidRPr="00291D82">
        <w:rPr>
          <w:rFonts w:ascii="Times New Roman" w:hAnsi="Times New Roman" w:cs="Times New Roman"/>
          <w:sz w:val="28"/>
          <w:szCs w:val="28"/>
        </w:rPr>
        <w:t>района</w:t>
      </w:r>
      <w:r w:rsidRPr="00291D82">
        <w:rPr>
          <w:rFonts w:ascii="Times New Roman" w:hAnsi="Times New Roman" w:cs="Times New Roman"/>
          <w:sz w:val="28"/>
          <w:szCs w:val="28"/>
        </w:rPr>
        <w:t>.</w:t>
      </w:r>
    </w:p>
    <w:p w14:paraId="299A5327" w14:textId="0AEED45F" w:rsidR="0017328F" w:rsidRPr="00291D82" w:rsidRDefault="0017328F" w:rsidP="0017328F">
      <w:pPr>
        <w:spacing w:after="0" w:line="240" w:lineRule="auto"/>
        <w:ind w:firstLine="709"/>
        <w:jc w:val="both"/>
        <w:rPr>
          <w:rFonts w:ascii="Times New Roman" w:hAnsi="Times New Roman" w:cs="Times New Roman"/>
          <w:sz w:val="28"/>
          <w:szCs w:val="28"/>
        </w:rPr>
      </w:pPr>
      <w:r w:rsidRPr="00291D82">
        <w:rPr>
          <w:rFonts w:ascii="Times New Roman" w:hAnsi="Times New Roman" w:cs="Times New Roman"/>
          <w:sz w:val="28"/>
          <w:szCs w:val="28"/>
        </w:rPr>
        <w:t xml:space="preserve">На отчетную дату соглашения о защите и поощрении капиталовложений </w:t>
      </w:r>
      <w:r w:rsidR="004A40BD" w:rsidRPr="00291D82">
        <w:rPr>
          <w:rFonts w:ascii="Times New Roman" w:hAnsi="Times New Roman" w:cs="Times New Roman"/>
          <w:sz w:val="28"/>
          <w:szCs w:val="28"/>
        </w:rPr>
        <w:br/>
      </w:r>
      <w:r w:rsidRPr="00291D82">
        <w:rPr>
          <w:rFonts w:ascii="Times New Roman" w:hAnsi="Times New Roman" w:cs="Times New Roman"/>
          <w:sz w:val="28"/>
          <w:szCs w:val="28"/>
        </w:rPr>
        <w:t xml:space="preserve">не заключались, в отчетном налоговом периоде налогоплательщики </w:t>
      </w:r>
      <w:r w:rsidR="004A40BD" w:rsidRPr="00291D82">
        <w:rPr>
          <w:rFonts w:ascii="Times New Roman" w:hAnsi="Times New Roman" w:cs="Times New Roman"/>
          <w:sz w:val="28"/>
          <w:szCs w:val="28"/>
        </w:rPr>
        <w:br/>
      </w:r>
      <w:r w:rsidRPr="00291D82">
        <w:rPr>
          <w:rFonts w:ascii="Times New Roman" w:hAnsi="Times New Roman" w:cs="Times New Roman"/>
          <w:sz w:val="28"/>
          <w:szCs w:val="28"/>
        </w:rPr>
        <w:t xml:space="preserve">не воспользовались установленной в 2024 году льготой по местному налогу. </w:t>
      </w:r>
    </w:p>
    <w:p w14:paraId="2074B5CB" w14:textId="77777777" w:rsidR="0017328F" w:rsidRPr="00291D82" w:rsidRDefault="0017328F" w:rsidP="0017328F">
      <w:pPr>
        <w:spacing w:after="0" w:line="240" w:lineRule="auto"/>
        <w:ind w:firstLine="709"/>
        <w:jc w:val="both"/>
        <w:rPr>
          <w:rFonts w:ascii="Times New Roman" w:hAnsi="Times New Roman" w:cs="Times New Roman"/>
          <w:sz w:val="28"/>
          <w:szCs w:val="28"/>
        </w:rPr>
      </w:pPr>
      <w:r w:rsidRPr="00291D82">
        <w:rPr>
          <w:rFonts w:ascii="Times New Roman" w:hAnsi="Times New Roman" w:cs="Times New Roman"/>
          <w:sz w:val="28"/>
          <w:szCs w:val="28"/>
        </w:rPr>
        <w:t xml:space="preserve">С учетом вышеизложенного сформировать выводы об эффективности (неэффективности) льгот в рассматриваемом периоде не представляется возможным. </w:t>
      </w:r>
    </w:p>
    <w:p w14:paraId="386EF02F" w14:textId="231AEF2B" w:rsidR="0017328F" w:rsidRDefault="0017328F" w:rsidP="003535BF">
      <w:pPr>
        <w:spacing w:after="0" w:line="240" w:lineRule="auto"/>
        <w:ind w:firstLine="709"/>
        <w:jc w:val="both"/>
        <w:rPr>
          <w:rFonts w:ascii="Times New Roman" w:hAnsi="Times New Roman" w:cs="Times New Roman"/>
          <w:sz w:val="28"/>
          <w:szCs w:val="28"/>
        </w:rPr>
      </w:pPr>
      <w:r w:rsidRPr="00291D82">
        <w:rPr>
          <w:rFonts w:ascii="Times New Roman" w:hAnsi="Times New Roman" w:cs="Times New Roman"/>
          <w:sz w:val="28"/>
          <w:szCs w:val="28"/>
        </w:rPr>
        <w:t xml:space="preserve">Налоговый расход предлагается сохранить, так как льгота соответствует цели Стратегии СЭР, предназначена для стимулирования инвестиционной активности, притока инвестиций, развития производственного потенциала, обеспечивающего устойчивое </w:t>
      </w:r>
      <w:r w:rsidR="003535BF" w:rsidRPr="00291D82">
        <w:rPr>
          <w:rFonts w:ascii="Times New Roman" w:hAnsi="Times New Roman" w:cs="Times New Roman"/>
          <w:sz w:val="28"/>
          <w:szCs w:val="28"/>
        </w:rPr>
        <w:t xml:space="preserve">развитие экономики района </w:t>
      </w:r>
      <w:r w:rsidRPr="00291D82">
        <w:rPr>
          <w:rFonts w:ascii="Times New Roman" w:hAnsi="Times New Roman" w:cs="Times New Roman"/>
          <w:sz w:val="28"/>
          <w:szCs w:val="28"/>
        </w:rPr>
        <w:t>и может быть востребована в последующие периоды.</w:t>
      </w:r>
      <w:r>
        <w:rPr>
          <w:rFonts w:ascii="Times New Roman" w:hAnsi="Times New Roman" w:cs="Times New Roman"/>
          <w:sz w:val="28"/>
          <w:szCs w:val="28"/>
        </w:rPr>
        <w:t xml:space="preserve"> </w:t>
      </w:r>
    </w:p>
    <w:p w14:paraId="739082D1" w14:textId="77777777" w:rsidR="008B2298" w:rsidRDefault="008B2298" w:rsidP="0017328F">
      <w:pPr>
        <w:spacing w:after="0" w:line="240" w:lineRule="auto"/>
        <w:ind w:firstLine="709"/>
        <w:jc w:val="both"/>
        <w:rPr>
          <w:rFonts w:ascii="Times New Roman" w:hAnsi="Times New Roman" w:cs="Times New Roman"/>
          <w:sz w:val="28"/>
          <w:szCs w:val="28"/>
        </w:rPr>
      </w:pPr>
    </w:p>
    <w:p w14:paraId="1DF71C27" w14:textId="77777777" w:rsidR="008B2298" w:rsidRPr="001E3AAC" w:rsidRDefault="008B2298" w:rsidP="008B2298">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b/>
          <w:sz w:val="28"/>
          <w:szCs w:val="28"/>
        </w:rPr>
        <w:t>Оценка эффективности налоговых расходов по налогу на имущество физических лиц</w:t>
      </w:r>
      <w:r w:rsidRPr="001E3AAC">
        <w:rPr>
          <w:rFonts w:ascii="Times New Roman" w:hAnsi="Times New Roman" w:cs="Times New Roman"/>
          <w:sz w:val="28"/>
          <w:szCs w:val="28"/>
        </w:rPr>
        <w:t>.</w:t>
      </w:r>
    </w:p>
    <w:p w14:paraId="2BFFBEB0" w14:textId="77777777" w:rsidR="008B2298" w:rsidRPr="001E3AAC" w:rsidRDefault="008B2298" w:rsidP="008B2298">
      <w:pPr>
        <w:spacing w:after="0" w:line="240" w:lineRule="auto"/>
        <w:ind w:firstLine="709"/>
        <w:jc w:val="both"/>
        <w:rPr>
          <w:rFonts w:ascii="Times New Roman" w:hAnsi="Times New Roman" w:cs="Times New Roman"/>
          <w:sz w:val="10"/>
          <w:szCs w:val="10"/>
        </w:rPr>
      </w:pPr>
    </w:p>
    <w:p w14:paraId="0D433A76" w14:textId="77777777" w:rsidR="008B2298" w:rsidRPr="0090327E" w:rsidRDefault="008B2298" w:rsidP="008B2298">
      <w:pPr>
        <w:spacing w:after="0" w:line="240" w:lineRule="auto"/>
        <w:ind w:firstLine="709"/>
        <w:jc w:val="both"/>
        <w:rPr>
          <w:rFonts w:ascii="Times New Roman" w:hAnsi="Times New Roman" w:cs="Times New Roman"/>
          <w:sz w:val="28"/>
          <w:szCs w:val="28"/>
        </w:rPr>
      </w:pPr>
      <w:r w:rsidRPr="0090327E">
        <w:rPr>
          <w:rFonts w:ascii="Times New Roman" w:hAnsi="Times New Roman" w:cs="Times New Roman"/>
          <w:sz w:val="28"/>
          <w:szCs w:val="28"/>
        </w:rPr>
        <w:t xml:space="preserve">В соответствии с решением Думы Ханты-Мансийского района 25.11.2024 </w:t>
      </w:r>
      <w:r>
        <w:rPr>
          <w:rFonts w:ascii="Times New Roman" w:hAnsi="Times New Roman" w:cs="Times New Roman"/>
          <w:sz w:val="28"/>
          <w:szCs w:val="28"/>
        </w:rPr>
        <w:br/>
      </w:r>
      <w:r w:rsidRPr="0090327E">
        <w:rPr>
          <w:rFonts w:ascii="Times New Roman" w:hAnsi="Times New Roman" w:cs="Times New Roman"/>
          <w:sz w:val="28"/>
          <w:szCs w:val="28"/>
        </w:rPr>
        <w:t xml:space="preserve">№ 532 «Об установлении налога на имущество физических лиц» (далее – решение Думы </w:t>
      </w:r>
      <w:r>
        <w:rPr>
          <w:rFonts w:ascii="Times New Roman" w:hAnsi="Times New Roman" w:cs="Times New Roman"/>
          <w:sz w:val="28"/>
          <w:szCs w:val="28"/>
        </w:rPr>
        <w:t>района</w:t>
      </w:r>
      <w:r w:rsidRPr="0090327E">
        <w:rPr>
          <w:rFonts w:ascii="Times New Roman" w:hAnsi="Times New Roman" w:cs="Times New Roman"/>
          <w:sz w:val="28"/>
          <w:szCs w:val="28"/>
        </w:rPr>
        <w:t xml:space="preserve"> № </w:t>
      </w:r>
      <w:r>
        <w:rPr>
          <w:rFonts w:ascii="Times New Roman" w:hAnsi="Times New Roman" w:cs="Times New Roman"/>
          <w:sz w:val="28"/>
          <w:szCs w:val="28"/>
        </w:rPr>
        <w:t>532</w:t>
      </w:r>
      <w:r w:rsidRPr="0090327E">
        <w:rPr>
          <w:rFonts w:ascii="Times New Roman" w:hAnsi="Times New Roman" w:cs="Times New Roman"/>
          <w:sz w:val="28"/>
          <w:szCs w:val="28"/>
        </w:rPr>
        <w:t>) налоговые расходы предоставлены:</w:t>
      </w:r>
    </w:p>
    <w:p w14:paraId="67267025" w14:textId="77777777" w:rsidR="008B2298" w:rsidRPr="001E3AAC" w:rsidRDefault="008B2298" w:rsidP="008B2298">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sz w:val="28"/>
          <w:szCs w:val="28"/>
        </w:rPr>
        <w:t xml:space="preserve">в виде </w:t>
      </w:r>
      <w:r>
        <w:rPr>
          <w:rFonts w:ascii="Times New Roman" w:hAnsi="Times New Roman" w:cs="Times New Roman"/>
          <w:sz w:val="28"/>
          <w:szCs w:val="28"/>
        </w:rPr>
        <w:t>по</w:t>
      </w:r>
      <w:r w:rsidRPr="001E3AAC">
        <w:rPr>
          <w:rFonts w:ascii="Times New Roman" w:hAnsi="Times New Roman" w:cs="Times New Roman"/>
          <w:sz w:val="28"/>
          <w:szCs w:val="28"/>
        </w:rPr>
        <w:t xml:space="preserve">ниженной налоговой ставки </w:t>
      </w:r>
      <w:r>
        <w:rPr>
          <w:rFonts w:ascii="Times New Roman" w:hAnsi="Times New Roman" w:cs="Times New Roman"/>
          <w:sz w:val="28"/>
          <w:szCs w:val="28"/>
        </w:rPr>
        <w:t>до</w:t>
      </w:r>
      <w:r w:rsidRPr="001E3AAC">
        <w:rPr>
          <w:rFonts w:ascii="Times New Roman" w:hAnsi="Times New Roman" w:cs="Times New Roman"/>
          <w:sz w:val="28"/>
          <w:szCs w:val="28"/>
        </w:rPr>
        <w:t xml:space="preserve"> 1,5% в отношении объектов недвижимости</w:t>
      </w:r>
      <w:r>
        <w:rPr>
          <w:rFonts w:ascii="Times New Roman" w:hAnsi="Times New Roman" w:cs="Times New Roman"/>
          <w:sz w:val="28"/>
          <w:szCs w:val="28"/>
        </w:rPr>
        <w:t>,</w:t>
      </w:r>
      <w:r w:rsidRPr="00E85A64">
        <w:t xml:space="preserve"> </w:t>
      </w:r>
      <w:r w:rsidRPr="00E85A64">
        <w:rPr>
          <w:rFonts w:ascii="Times New Roman" w:hAnsi="Times New Roman" w:cs="Times New Roman"/>
          <w:sz w:val="28"/>
          <w:szCs w:val="28"/>
        </w:rPr>
        <w:t>налоговая база которых определяется как кадастровая стоимость</w:t>
      </w:r>
      <w:r>
        <w:rPr>
          <w:rFonts w:ascii="Times New Roman" w:hAnsi="Times New Roman" w:cs="Times New Roman"/>
          <w:sz w:val="28"/>
          <w:szCs w:val="28"/>
        </w:rPr>
        <w:t xml:space="preserve">, </w:t>
      </w:r>
      <w:r w:rsidRPr="001E3AAC">
        <w:rPr>
          <w:rFonts w:ascii="Times New Roman" w:hAnsi="Times New Roman" w:cs="Times New Roman"/>
          <w:sz w:val="28"/>
          <w:szCs w:val="28"/>
        </w:rPr>
        <w:t>включенных в Перечень</w:t>
      </w:r>
      <w:r>
        <w:rPr>
          <w:rFonts w:ascii="Times New Roman" w:hAnsi="Times New Roman" w:cs="Times New Roman"/>
          <w:sz w:val="28"/>
          <w:szCs w:val="28"/>
        </w:rPr>
        <w:t>,</w:t>
      </w:r>
      <w:r w:rsidRPr="007E7644">
        <w:rPr>
          <w:rFonts w:ascii="Times New Roman" w:hAnsi="Times New Roman" w:cs="Times New Roman"/>
          <w:sz w:val="28"/>
          <w:szCs w:val="28"/>
          <w:shd w:val="clear" w:color="auto" w:fill="FFFFFF"/>
        </w:rPr>
        <w:t xml:space="preserve"> </w:t>
      </w:r>
      <w:r w:rsidRPr="007E7644">
        <w:rPr>
          <w:rFonts w:ascii="Times New Roman" w:hAnsi="Times New Roman" w:cs="Times New Roman"/>
          <w:sz w:val="28"/>
          <w:szCs w:val="28"/>
        </w:rPr>
        <w:t xml:space="preserve">определяемый </w:t>
      </w:r>
      <w:r w:rsidRPr="001E3AAC">
        <w:rPr>
          <w:rFonts w:ascii="Times New Roman" w:hAnsi="Times New Roman" w:cs="Times New Roman"/>
          <w:sz w:val="28"/>
          <w:szCs w:val="28"/>
        </w:rPr>
        <w:t xml:space="preserve">в соответствии с пунктом 7 </w:t>
      </w:r>
      <w:r w:rsidRPr="007E7644">
        <w:rPr>
          <w:rFonts w:ascii="Times New Roman" w:hAnsi="Times New Roman" w:cs="Times New Roman"/>
          <w:sz w:val="28"/>
          <w:szCs w:val="28"/>
        </w:rPr>
        <w:t>статьи 378.2 Налогового</w:t>
      </w:r>
      <w:r w:rsidRPr="001E3AAC">
        <w:rPr>
          <w:rFonts w:ascii="Times New Roman" w:hAnsi="Times New Roman" w:cs="Times New Roman"/>
          <w:sz w:val="28"/>
          <w:szCs w:val="28"/>
        </w:rPr>
        <w:t xml:space="preserve"> кодекса Российской Федерации</w:t>
      </w:r>
      <w:r>
        <w:rPr>
          <w:rFonts w:ascii="Times New Roman" w:hAnsi="Times New Roman" w:cs="Times New Roman"/>
          <w:sz w:val="28"/>
          <w:szCs w:val="28"/>
        </w:rPr>
        <w:t xml:space="preserve"> </w:t>
      </w:r>
      <w:r w:rsidRPr="001E3AAC">
        <w:rPr>
          <w:rFonts w:ascii="Times New Roman" w:hAnsi="Times New Roman" w:cs="Times New Roman"/>
          <w:sz w:val="28"/>
          <w:szCs w:val="28"/>
        </w:rPr>
        <w:t>(стимулирующий налоговый расход)</w:t>
      </w:r>
      <w:r>
        <w:rPr>
          <w:rFonts w:ascii="Times New Roman" w:hAnsi="Times New Roman" w:cs="Times New Roman"/>
          <w:sz w:val="28"/>
          <w:szCs w:val="28"/>
        </w:rPr>
        <w:t>.</w:t>
      </w:r>
    </w:p>
    <w:p w14:paraId="48A92CE2" w14:textId="77777777" w:rsidR="008B2298" w:rsidRPr="001E3AAC" w:rsidRDefault="008B2298" w:rsidP="008B2298">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bCs/>
          <w:sz w:val="28"/>
          <w:szCs w:val="28"/>
        </w:rPr>
        <w:t>В 202</w:t>
      </w:r>
      <w:r>
        <w:rPr>
          <w:rFonts w:ascii="Times New Roman" w:hAnsi="Times New Roman" w:cs="Times New Roman"/>
          <w:bCs/>
          <w:sz w:val="28"/>
          <w:szCs w:val="28"/>
        </w:rPr>
        <w:t>4</w:t>
      </w:r>
      <w:r w:rsidRPr="001E3AAC">
        <w:rPr>
          <w:rFonts w:ascii="Times New Roman" w:hAnsi="Times New Roman" w:cs="Times New Roman"/>
          <w:bCs/>
          <w:sz w:val="28"/>
          <w:szCs w:val="28"/>
        </w:rPr>
        <w:t xml:space="preserve"> году установленными решением </w:t>
      </w:r>
      <w:r w:rsidRPr="0090327E">
        <w:rPr>
          <w:rFonts w:ascii="Times New Roman" w:hAnsi="Times New Roman" w:cs="Times New Roman"/>
          <w:sz w:val="28"/>
          <w:szCs w:val="28"/>
        </w:rPr>
        <w:t xml:space="preserve">Думы </w:t>
      </w:r>
      <w:r>
        <w:rPr>
          <w:rFonts w:ascii="Times New Roman" w:hAnsi="Times New Roman" w:cs="Times New Roman"/>
          <w:sz w:val="28"/>
          <w:szCs w:val="28"/>
        </w:rPr>
        <w:t>района</w:t>
      </w:r>
      <w:r w:rsidRPr="0090327E">
        <w:rPr>
          <w:rFonts w:ascii="Times New Roman" w:hAnsi="Times New Roman" w:cs="Times New Roman"/>
          <w:sz w:val="28"/>
          <w:szCs w:val="28"/>
        </w:rPr>
        <w:t xml:space="preserve"> № </w:t>
      </w:r>
      <w:r>
        <w:rPr>
          <w:rFonts w:ascii="Times New Roman" w:hAnsi="Times New Roman" w:cs="Times New Roman"/>
          <w:sz w:val="28"/>
          <w:szCs w:val="28"/>
        </w:rPr>
        <w:t xml:space="preserve">532 </w:t>
      </w:r>
      <w:r w:rsidRPr="001E3AAC">
        <w:rPr>
          <w:rFonts w:ascii="Times New Roman" w:hAnsi="Times New Roman" w:cs="Times New Roman"/>
          <w:bCs/>
          <w:sz w:val="28"/>
          <w:szCs w:val="28"/>
        </w:rPr>
        <w:t xml:space="preserve">льготами </w:t>
      </w:r>
      <w:r>
        <w:rPr>
          <w:rFonts w:ascii="Times New Roman" w:hAnsi="Times New Roman" w:cs="Times New Roman"/>
          <w:bCs/>
          <w:sz w:val="28"/>
          <w:szCs w:val="28"/>
        </w:rPr>
        <w:br/>
      </w:r>
      <w:r w:rsidRPr="001E3AAC">
        <w:rPr>
          <w:rFonts w:ascii="Times New Roman" w:hAnsi="Times New Roman" w:cs="Times New Roman"/>
          <w:bCs/>
          <w:sz w:val="28"/>
          <w:szCs w:val="28"/>
        </w:rPr>
        <w:t>по</w:t>
      </w:r>
      <w:r>
        <w:rPr>
          <w:rFonts w:ascii="Times New Roman" w:hAnsi="Times New Roman" w:cs="Times New Roman"/>
          <w:bCs/>
          <w:sz w:val="28"/>
          <w:szCs w:val="28"/>
        </w:rPr>
        <w:t xml:space="preserve"> </w:t>
      </w:r>
      <w:r w:rsidRPr="001E3AAC">
        <w:rPr>
          <w:rFonts w:ascii="Times New Roman" w:hAnsi="Times New Roman" w:cs="Times New Roman"/>
          <w:bCs/>
          <w:sz w:val="28"/>
          <w:szCs w:val="28"/>
        </w:rPr>
        <w:t>налогу на имущество физических лиц воспользовал</w:t>
      </w:r>
      <w:r>
        <w:rPr>
          <w:rFonts w:ascii="Times New Roman" w:hAnsi="Times New Roman" w:cs="Times New Roman"/>
          <w:bCs/>
          <w:sz w:val="28"/>
          <w:szCs w:val="28"/>
        </w:rPr>
        <w:t>ся</w:t>
      </w:r>
      <w:r w:rsidRPr="001E3AAC">
        <w:rPr>
          <w:rFonts w:ascii="Times New Roman" w:hAnsi="Times New Roman" w:cs="Times New Roman"/>
          <w:bCs/>
          <w:sz w:val="28"/>
          <w:szCs w:val="28"/>
        </w:rPr>
        <w:t xml:space="preserve"> </w:t>
      </w:r>
      <w:r>
        <w:rPr>
          <w:rFonts w:ascii="Times New Roman" w:hAnsi="Times New Roman" w:cs="Times New Roman"/>
          <w:bCs/>
          <w:sz w:val="28"/>
          <w:szCs w:val="28"/>
        </w:rPr>
        <w:t xml:space="preserve">                                                       1</w:t>
      </w:r>
      <w:r w:rsidRPr="001E3AAC">
        <w:rPr>
          <w:rFonts w:ascii="Times New Roman" w:hAnsi="Times New Roman" w:cs="Times New Roman"/>
          <w:bCs/>
          <w:sz w:val="28"/>
          <w:szCs w:val="28"/>
        </w:rPr>
        <w:t xml:space="preserve"> налогоплательщик</w:t>
      </w:r>
      <w:r>
        <w:rPr>
          <w:rFonts w:ascii="Times New Roman" w:hAnsi="Times New Roman" w:cs="Times New Roman"/>
          <w:bCs/>
          <w:sz w:val="28"/>
          <w:szCs w:val="28"/>
        </w:rPr>
        <w:t>.</w:t>
      </w:r>
      <w:r w:rsidRPr="001E3AAC">
        <w:rPr>
          <w:rFonts w:ascii="Times New Roman" w:hAnsi="Times New Roman" w:cs="Times New Roman"/>
          <w:bCs/>
          <w:sz w:val="28"/>
          <w:szCs w:val="28"/>
        </w:rPr>
        <w:t xml:space="preserve"> </w:t>
      </w:r>
      <w:r>
        <w:rPr>
          <w:rFonts w:ascii="Times New Roman" w:hAnsi="Times New Roman" w:cs="Times New Roman"/>
          <w:bCs/>
          <w:sz w:val="28"/>
          <w:szCs w:val="28"/>
        </w:rPr>
        <w:t>Н</w:t>
      </w:r>
      <w:r w:rsidRPr="001E3AAC">
        <w:rPr>
          <w:rFonts w:ascii="Times New Roman" w:hAnsi="Times New Roman" w:cs="Times New Roman"/>
          <w:bCs/>
          <w:sz w:val="28"/>
          <w:szCs w:val="28"/>
        </w:rPr>
        <w:t xml:space="preserve">алоговые расходы местного бюджета </w:t>
      </w:r>
      <w:r>
        <w:rPr>
          <w:rFonts w:ascii="Times New Roman" w:hAnsi="Times New Roman" w:cs="Times New Roman"/>
          <w:bCs/>
          <w:sz w:val="28"/>
          <w:szCs w:val="28"/>
        </w:rPr>
        <w:t xml:space="preserve">по данному виду налога </w:t>
      </w:r>
      <w:r w:rsidRPr="001E3AAC">
        <w:rPr>
          <w:rFonts w:ascii="Times New Roman" w:hAnsi="Times New Roman" w:cs="Times New Roman"/>
          <w:bCs/>
          <w:sz w:val="28"/>
          <w:szCs w:val="28"/>
        </w:rPr>
        <w:t xml:space="preserve">составили </w:t>
      </w:r>
      <w:r>
        <w:rPr>
          <w:rFonts w:ascii="Times New Roman" w:hAnsi="Times New Roman" w:cs="Times New Roman"/>
          <w:bCs/>
          <w:sz w:val="28"/>
          <w:szCs w:val="28"/>
        </w:rPr>
        <w:t>36</w:t>
      </w:r>
      <w:r w:rsidRPr="001E3AAC">
        <w:rPr>
          <w:rFonts w:ascii="Times New Roman" w:hAnsi="Times New Roman" w:cs="Times New Roman"/>
          <w:bCs/>
          <w:sz w:val="28"/>
          <w:szCs w:val="28"/>
        </w:rPr>
        <w:t>,0 тыс. рублей.</w:t>
      </w:r>
    </w:p>
    <w:p w14:paraId="1D2BB418" w14:textId="77777777" w:rsidR="008B2298" w:rsidRPr="001E3AAC" w:rsidRDefault="008B2298" w:rsidP="008B2298">
      <w:pPr>
        <w:spacing w:after="0" w:line="240" w:lineRule="auto"/>
        <w:ind w:firstLine="567"/>
        <w:jc w:val="both"/>
        <w:rPr>
          <w:rFonts w:ascii="Times New Roman" w:hAnsi="Times New Roman" w:cs="Times New Roman"/>
          <w:bCs/>
          <w:sz w:val="28"/>
          <w:szCs w:val="28"/>
        </w:rPr>
      </w:pPr>
      <w:r w:rsidRPr="001E3AAC">
        <w:rPr>
          <w:rFonts w:ascii="Times New Roman" w:hAnsi="Times New Roman" w:cs="Times New Roman"/>
          <w:sz w:val="28"/>
          <w:szCs w:val="28"/>
        </w:rPr>
        <w:t xml:space="preserve">Оценка эффективности проведена по </w:t>
      </w:r>
      <w:r>
        <w:rPr>
          <w:rFonts w:ascii="Times New Roman" w:hAnsi="Times New Roman" w:cs="Times New Roman"/>
          <w:sz w:val="28"/>
          <w:szCs w:val="28"/>
        </w:rPr>
        <w:t>1</w:t>
      </w:r>
      <w:r w:rsidRPr="001E3AAC">
        <w:rPr>
          <w:rFonts w:ascii="Times New Roman" w:hAnsi="Times New Roman" w:cs="Times New Roman"/>
          <w:sz w:val="28"/>
          <w:szCs w:val="28"/>
        </w:rPr>
        <w:t xml:space="preserve"> налогов</w:t>
      </w:r>
      <w:r>
        <w:rPr>
          <w:rFonts w:ascii="Times New Roman" w:hAnsi="Times New Roman" w:cs="Times New Roman"/>
          <w:sz w:val="28"/>
          <w:szCs w:val="28"/>
        </w:rPr>
        <w:t>ому</w:t>
      </w:r>
      <w:r w:rsidRPr="001E3AAC">
        <w:rPr>
          <w:rFonts w:ascii="Times New Roman" w:hAnsi="Times New Roman" w:cs="Times New Roman"/>
          <w:sz w:val="28"/>
          <w:szCs w:val="28"/>
        </w:rPr>
        <w:t xml:space="preserve"> расход</w:t>
      </w:r>
      <w:r>
        <w:rPr>
          <w:rFonts w:ascii="Times New Roman" w:hAnsi="Times New Roman" w:cs="Times New Roman"/>
          <w:sz w:val="28"/>
          <w:szCs w:val="28"/>
        </w:rPr>
        <w:t>у</w:t>
      </w:r>
      <w:r w:rsidRPr="001E3AAC">
        <w:rPr>
          <w:rFonts w:ascii="Times New Roman" w:hAnsi="Times New Roman" w:cs="Times New Roman"/>
          <w:sz w:val="28"/>
          <w:szCs w:val="28"/>
        </w:rPr>
        <w:t xml:space="preserve">                                         (</w:t>
      </w:r>
      <w:r w:rsidRPr="001E3AAC">
        <w:rPr>
          <w:rFonts w:ascii="Times New Roman" w:hAnsi="Times New Roman" w:cs="Times New Roman"/>
          <w:bCs/>
          <w:sz w:val="28"/>
          <w:szCs w:val="28"/>
        </w:rPr>
        <w:t>стимулирующему).</w:t>
      </w:r>
    </w:p>
    <w:p w14:paraId="30A8B5F7" w14:textId="762CBDBC" w:rsidR="008B2298" w:rsidRPr="00814560" w:rsidRDefault="008B2298" w:rsidP="008B2298">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sz w:val="28"/>
          <w:szCs w:val="28"/>
          <w:u w:val="single"/>
        </w:rPr>
        <w:t>Стимулирующий налоговый расход</w:t>
      </w:r>
      <w:r w:rsidRPr="007D0853">
        <w:rPr>
          <w:rFonts w:ascii="Times New Roman" w:hAnsi="Times New Roman" w:cs="Times New Roman"/>
          <w:sz w:val="28"/>
          <w:szCs w:val="28"/>
        </w:rPr>
        <w:t xml:space="preserve"> </w:t>
      </w:r>
      <w:r w:rsidRPr="001E3AAC">
        <w:rPr>
          <w:rFonts w:ascii="Times New Roman" w:hAnsi="Times New Roman" w:cs="Times New Roman"/>
          <w:sz w:val="28"/>
          <w:szCs w:val="28"/>
        </w:rPr>
        <w:t xml:space="preserve">в виде установления пониженной налоговой ставки по налогу на имущество физических лиц </w:t>
      </w:r>
      <w:r>
        <w:rPr>
          <w:rFonts w:ascii="Times New Roman" w:hAnsi="Times New Roman" w:cs="Times New Roman"/>
          <w:sz w:val="28"/>
          <w:szCs w:val="28"/>
        </w:rPr>
        <w:t xml:space="preserve">до </w:t>
      </w:r>
      <w:r w:rsidRPr="001E3AAC">
        <w:rPr>
          <w:rFonts w:ascii="Times New Roman" w:hAnsi="Times New Roman" w:cs="Times New Roman"/>
          <w:sz w:val="28"/>
          <w:szCs w:val="28"/>
        </w:rPr>
        <w:t xml:space="preserve">1,5% в отношении объектов недвижимости, включенных в Перечень, определяемый в соответствии </w:t>
      </w:r>
      <w:r>
        <w:rPr>
          <w:rFonts w:ascii="Times New Roman" w:hAnsi="Times New Roman" w:cs="Times New Roman"/>
          <w:sz w:val="28"/>
          <w:szCs w:val="28"/>
        </w:rPr>
        <w:br/>
      </w:r>
      <w:r w:rsidRPr="001E3AAC">
        <w:rPr>
          <w:rFonts w:ascii="Times New Roman" w:hAnsi="Times New Roman" w:cs="Times New Roman"/>
          <w:sz w:val="28"/>
          <w:szCs w:val="28"/>
        </w:rPr>
        <w:t>с пунктом 7 статьи 378.2 Налогового кодекса Российской Федерации (п.</w:t>
      </w:r>
      <w:r>
        <w:rPr>
          <w:rFonts w:ascii="Times New Roman" w:hAnsi="Times New Roman" w:cs="Times New Roman"/>
          <w:sz w:val="28"/>
          <w:szCs w:val="28"/>
        </w:rPr>
        <w:t>4</w:t>
      </w:r>
      <w:r w:rsidRPr="001E3AAC">
        <w:rPr>
          <w:rFonts w:ascii="Times New Roman" w:hAnsi="Times New Roman" w:cs="Times New Roman"/>
          <w:sz w:val="28"/>
          <w:szCs w:val="28"/>
        </w:rPr>
        <w:t xml:space="preserve"> </w:t>
      </w:r>
      <w:r w:rsidRPr="00814560">
        <w:rPr>
          <w:rFonts w:ascii="Times New Roman" w:hAnsi="Times New Roman" w:cs="Times New Roman"/>
          <w:sz w:val="28"/>
          <w:szCs w:val="28"/>
        </w:rPr>
        <w:t>сводного отч</w:t>
      </w:r>
      <w:r>
        <w:rPr>
          <w:rFonts w:ascii="Times New Roman" w:hAnsi="Times New Roman" w:cs="Times New Roman"/>
          <w:sz w:val="28"/>
          <w:szCs w:val="28"/>
        </w:rPr>
        <w:t>е</w:t>
      </w:r>
      <w:r w:rsidRPr="00814560">
        <w:rPr>
          <w:rFonts w:ascii="Times New Roman" w:hAnsi="Times New Roman" w:cs="Times New Roman"/>
          <w:sz w:val="28"/>
          <w:szCs w:val="28"/>
        </w:rPr>
        <w:t xml:space="preserve">та). </w:t>
      </w:r>
    </w:p>
    <w:p w14:paraId="535995E1" w14:textId="77777777" w:rsidR="008B2298" w:rsidRPr="00814560" w:rsidRDefault="008B2298" w:rsidP="008B2298">
      <w:pPr>
        <w:spacing w:after="0" w:line="240" w:lineRule="auto"/>
        <w:ind w:firstLine="709"/>
        <w:jc w:val="both"/>
        <w:rPr>
          <w:rFonts w:ascii="Times New Roman" w:hAnsi="Times New Roman" w:cs="Times New Roman"/>
          <w:sz w:val="28"/>
          <w:szCs w:val="28"/>
        </w:rPr>
      </w:pPr>
      <w:r w:rsidRPr="00814560">
        <w:rPr>
          <w:rFonts w:ascii="Times New Roman" w:hAnsi="Times New Roman" w:cs="Times New Roman"/>
          <w:sz w:val="28"/>
          <w:szCs w:val="28"/>
        </w:rPr>
        <w:t>Пониженная ставка установлена в качестве д</w:t>
      </w:r>
      <w:r w:rsidRPr="00814560">
        <w:rPr>
          <w:rFonts w:ascii="Times New Roman" w:eastAsia="Times New Roman" w:hAnsi="Times New Roman" w:cs="Times New Roman"/>
          <w:sz w:val="28"/>
          <w:szCs w:val="28"/>
          <w:lang w:eastAsia="ru-RU"/>
        </w:rPr>
        <w:t xml:space="preserve">ополнительной меры поддержки индивидуальных предпринимателей. </w:t>
      </w:r>
    </w:p>
    <w:p w14:paraId="2ED7A7B7" w14:textId="77777777" w:rsidR="008B2298" w:rsidRPr="00814560" w:rsidRDefault="008B2298" w:rsidP="008B2298">
      <w:pPr>
        <w:spacing w:after="0" w:line="240" w:lineRule="auto"/>
        <w:ind w:firstLine="709"/>
        <w:jc w:val="both"/>
        <w:rPr>
          <w:rFonts w:ascii="Times New Roman" w:hAnsi="Times New Roman" w:cs="Times New Roman"/>
          <w:sz w:val="28"/>
          <w:szCs w:val="28"/>
        </w:rPr>
      </w:pPr>
      <w:r w:rsidRPr="00814560">
        <w:rPr>
          <w:rFonts w:ascii="Times New Roman" w:hAnsi="Times New Roman" w:cs="Times New Roman"/>
          <w:sz w:val="28"/>
          <w:szCs w:val="28"/>
        </w:rPr>
        <w:t>Объем стимулирующего налогового расхода в 202</w:t>
      </w:r>
      <w:r>
        <w:rPr>
          <w:rFonts w:ascii="Times New Roman" w:hAnsi="Times New Roman" w:cs="Times New Roman"/>
          <w:sz w:val="28"/>
          <w:szCs w:val="28"/>
        </w:rPr>
        <w:t>4</w:t>
      </w:r>
      <w:r w:rsidRPr="00814560">
        <w:rPr>
          <w:rFonts w:ascii="Times New Roman" w:hAnsi="Times New Roman" w:cs="Times New Roman"/>
          <w:sz w:val="28"/>
          <w:szCs w:val="28"/>
        </w:rPr>
        <w:t xml:space="preserve"> году составил                            </w:t>
      </w:r>
      <w:r>
        <w:rPr>
          <w:rFonts w:ascii="Times New Roman" w:hAnsi="Times New Roman" w:cs="Times New Roman"/>
          <w:sz w:val="28"/>
          <w:szCs w:val="28"/>
        </w:rPr>
        <w:t>36,0</w:t>
      </w:r>
      <w:r w:rsidRPr="00814560">
        <w:rPr>
          <w:rFonts w:ascii="Times New Roman" w:eastAsia="Calibri" w:hAnsi="Times New Roman" w:cs="Times New Roman"/>
          <w:sz w:val="28"/>
          <w:szCs w:val="28"/>
        </w:rPr>
        <w:t xml:space="preserve"> </w:t>
      </w:r>
      <w:r w:rsidRPr="00814560">
        <w:rPr>
          <w:rFonts w:ascii="Times New Roman" w:hAnsi="Times New Roman" w:cs="Times New Roman"/>
          <w:sz w:val="28"/>
          <w:szCs w:val="28"/>
        </w:rPr>
        <w:t>тыс. рублей.</w:t>
      </w:r>
    </w:p>
    <w:p w14:paraId="2249DC31" w14:textId="77777777" w:rsidR="008B2298" w:rsidRPr="00814560" w:rsidRDefault="008B2298" w:rsidP="008B2298">
      <w:pPr>
        <w:spacing w:after="0" w:line="240" w:lineRule="auto"/>
        <w:ind w:firstLine="709"/>
        <w:jc w:val="both"/>
        <w:rPr>
          <w:rFonts w:ascii="Times New Roman" w:hAnsi="Times New Roman" w:cs="Times New Roman"/>
          <w:sz w:val="28"/>
          <w:szCs w:val="28"/>
        </w:rPr>
      </w:pPr>
      <w:r w:rsidRPr="00814560">
        <w:rPr>
          <w:rFonts w:ascii="Times New Roman" w:hAnsi="Times New Roman" w:cs="Times New Roman"/>
          <w:sz w:val="28"/>
          <w:szCs w:val="28"/>
        </w:rPr>
        <w:lastRenderedPageBreak/>
        <w:t>По совокупности значений критериев, используемых для оценки эффективности налоговых расходов, действие налогового расхода в 202</w:t>
      </w:r>
      <w:r>
        <w:rPr>
          <w:rFonts w:ascii="Times New Roman" w:hAnsi="Times New Roman" w:cs="Times New Roman"/>
          <w:sz w:val="28"/>
          <w:szCs w:val="28"/>
        </w:rPr>
        <w:t>4</w:t>
      </w:r>
      <w:r w:rsidRPr="00814560">
        <w:rPr>
          <w:rFonts w:ascii="Times New Roman" w:hAnsi="Times New Roman" w:cs="Times New Roman"/>
          <w:sz w:val="28"/>
          <w:szCs w:val="28"/>
        </w:rPr>
        <w:t xml:space="preserve"> году признано эффективным:</w:t>
      </w:r>
    </w:p>
    <w:p w14:paraId="06910CEF" w14:textId="77777777" w:rsidR="008B2298" w:rsidRPr="001E3AAC" w:rsidRDefault="008B2298" w:rsidP="008B2298">
      <w:pPr>
        <w:spacing w:after="0" w:line="240" w:lineRule="auto"/>
        <w:ind w:firstLine="709"/>
        <w:jc w:val="both"/>
        <w:rPr>
          <w:rFonts w:ascii="Times New Roman" w:hAnsi="Times New Roman" w:cs="Times New Roman"/>
          <w:sz w:val="28"/>
          <w:szCs w:val="28"/>
        </w:rPr>
      </w:pPr>
      <w:r w:rsidRPr="00814560">
        <w:rPr>
          <w:rFonts w:ascii="Times New Roman" w:hAnsi="Times New Roman" w:cs="Times New Roman"/>
          <w:sz w:val="28"/>
          <w:szCs w:val="28"/>
        </w:rPr>
        <w:t xml:space="preserve">- налоговый расход признан целесообразным, поскольку соответствует цели муниципальной </w:t>
      </w:r>
      <w:r w:rsidRPr="0017328F">
        <w:rPr>
          <w:rFonts w:ascii="Times New Roman" w:hAnsi="Times New Roman" w:cs="Times New Roman"/>
          <w:sz w:val="28"/>
          <w:szCs w:val="28"/>
        </w:rPr>
        <w:t xml:space="preserve">программы «Развитие малого и среднего предпринимательства </w:t>
      </w:r>
      <w:r>
        <w:rPr>
          <w:rFonts w:ascii="Times New Roman" w:hAnsi="Times New Roman" w:cs="Times New Roman"/>
          <w:sz w:val="28"/>
          <w:szCs w:val="28"/>
        </w:rPr>
        <w:br/>
      </w:r>
      <w:r w:rsidRPr="0017328F">
        <w:rPr>
          <w:rFonts w:ascii="Times New Roman" w:hAnsi="Times New Roman" w:cs="Times New Roman"/>
          <w:sz w:val="28"/>
          <w:szCs w:val="28"/>
        </w:rPr>
        <w:t>на территории Ханты-Мансийского района</w:t>
      </w:r>
      <w:r w:rsidRPr="00814560">
        <w:rPr>
          <w:rFonts w:ascii="Times New Roman" w:hAnsi="Times New Roman" w:cs="Times New Roman"/>
          <w:sz w:val="28"/>
          <w:szCs w:val="28"/>
        </w:rPr>
        <w:t xml:space="preserve">» в части </w:t>
      </w:r>
      <w:r w:rsidRPr="005B43C9">
        <w:rPr>
          <w:rFonts w:ascii="Times New Roman" w:hAnsi="Times New Roman" w:cs="Times New Roman"/>
          <w:sz w:val="28"/>
          <w:szCs w:val="28"/>
        </w:rPr>
        <w:t xml:space="preserve">содействия развитию малого </w:t>
      </w:r>
      <w:r>
        <w:rPr>
          <w:rFonts w:ascii="Times New Roman" w:hAnsi="Times New Roman" w:cs="Times New Roman"/>
          <w:sz w:val="28"/>
          <w:szCs w:val="28"/>
        </w:rPr>
        <w:br/>
      </w:r>
      <w:r w:rsidRPr="005B43C9">
        <w:rPr>
          <w:rFonts w:ascii="Times New Roman" w:hAnsi="Times New Roman" w:cs="Times New Roman"/>
          <w:sz w:val="28"/>
          <w:szCs w:val="28"/>
        </w:rPr>
        <w:t xml:space="preserve">и среднего предпринимательства </w:t>
      </w:r>
      <w:r w:rsidRPr="00814560">
        <w:rPr>
          <w:rFonts w:ascii="Times New Roman" w:hAnsi="Times New Roman" w:cs="Times New Roman"/>
          <w:sz w:val="28"/>
          <w:szCs w:val="28"/>
        </w:rPr>
        <w:t xml:space="preserve">на территории </w:t>
      </w:r>
      <w:r>
        <w:rPr>
          <w:rFonts w:ascii="Times New Roman" w:hAnsi="Times New Roman" w:cs="Times New Roman"/>
          <w:sz w:val="28"/>
          <w:szCs w:val="28"/>
        </w:rPr>
        <w:t>района</w:t>
      </w:r>
      <w:r w:rsidRPr="00814560">
        <w:rPr>
          <w:rFonts w:ascii="Times New Roman" w:hAnsi="Times New Roman" w:cs="Times New Roman"/>
          <w:sz w:val="28"/>
          <w:szCs w:val="28"/>
        </w:rPr>
        <w:t xml:space="preserve">, в том числе в целях удовлетворения потребностей предприятий и жителей </w:t>
      </w:r>
      <w:r>
        <w:rPr>
          <w:rFonts w:ascii="Times New Roman" w:hAnsi="Times New Roman" w:cs="Times New Roman"/>
          <w:sz w:val="28"/>
          <w:szCs w:val="28"/>
        </w:rPr>
        <w:t>района</w:t>
      </w:r>
      <w:r w:rsidRPr="00814560">
        <w:rPr>
          <w:rFonts w:ascii="Times New Roman" w:hAnsi="Times New Roman" w:cs="Times New Roman"/>
          <w:sz w:val="28"/>
          <w:szCs w:val="28"/>
        </w:rPr>
        <w:t xml:space="preserve"> в товарах, работах, услугах, а также гостей </w:t>
      </w:r>
      <w:r>
        <w:rPr>
          <w:rFonts w:ascii="Times New Roman" w:hAnsi="Times New Roman" w:cs="Times New Roman"/>
          <w:sz w:val="28"/>
          <w:szCs w:val="28"/>
        </w:rPr>
        <w:t>района</w:t>
      </w:r>
      <w:r w:rsidRPr="00814560">
        <w:rPr>
          <w:rFonts w:ascii="Times New Roman" w:hAnsi="Times New Roman" w:cs="Times New Roman"/>
          <w:sz w:val="28"/>
          <w:szCs w:val="28"/>
        </w:rPr>
        <w:t xml:space="preserve"> в рамках развития</w:t>
      </w:r>
      <w:r w:rsidRPr="001E3AAC">
        <w:rPr>
          <w:rFonts w:ascii="Times New Roman" w:hAnsi="Times New Roman" w:cs="Times New Roman"/>
          <w:sz w:val="28"/>
          <w:szCs w:val="28"/>
        </w:rPr>
        <w:t xml:space="preserve"> туристского сектора</w:t>
      </w:r>
      <w:r>
        <w:rPr>
          <w:rFonts w:ascii="Times New Roman" w:hAnsi="Times New Roman" w:cs="Times New Roman"/>
          <w:sz w:val="28"/>
          <w:szCs w:val="28"/>
        </w:rPr>
        <w:t xml:space="preserve">. Уровень </w:t>
      </w:r>
      <w:r>
        <w:rPr>
          <w:rFonts w:ascii="Times New Roman" w:hAnsi="Times New Roman" w:cs="Times New Roman"/>
          <w:sz w:val="28"/>
          <w:szCs w:val="28"/>
        </w:rPr>
        <w:br/>
        <w:t>его востребованности составляет 33</w:t>
      </w:r>
      <w:r w:rsidRPr="001E3AAC">
        <w:rPr>
          <w:rFonts w:ascii="Times New Roman" w:hAnsi="Times New Roman" w:cs="Times New Roman"/>
          <w:sz w:val="28"/>
          <w:szCs w:val="28"/>
        </w:rPr>
        <w:t xml:space="preserve">% (правом на применение </w:t>
      </w:r>
      <w:r>
        <w:rPr>
          <w:rFonts w:ascii="Times New Roman" w:hAnsi="Times New Roman" w:cs="Times New Roman"/>
          <w:sz w:val="28"/>
          <w:szCs w:val="28"/>
        </w:rPr>
        <w:t xml:space="preserve">пониженной </w:t>
      </w:r>
      <w:r w:rsidRPr="001E3AAC">
        <w:rPr>
          <w:rFonts w:ascii="Times New Roman" w:hAnsi="Times New Roman" w:cs="Times New Roman"/>
          <w:sz w:val="28"/>
          <w:szCs w:val="28"/>
        </w:rPr>
        <w:t>налоговой ставки в 2023 году воспользовались</w:t>
      </w:r>
      <w:r>
        <w:rPr>
          <w:rFonts w:ascii="Times New Roman" w:hAnsi="Times New Roman" w:cs="Times New Roman"/>
          <w:sz w:val="28"/>
          <w:szCs w:val="28"/>
        </w:rPr>
        <w:t xml:space="preserve"> 1</w:t>
      </w:r>
      <w:r w:rsidRPr="001E3AAC">
        <w:rPr>
          <w:rFonts w:ascii="Times New Roman" w:hAnsi="Times New Roman" w:cs="Times New Roman"/>
          <w:sz w:val="28"/>
          <w:szCs w:val="28"/>
        </w:rPr>
        <w:t xml:space="preserve"> индивидуальны</w:t>
      </w:r>
      <w:r>
        <w:rPr>
          <w:rFonts w:ascii="Times New Roman" w:hAnsi="Times New Roman" w:cs="Times New Roman"/>
          <w:sz w:val="28"/>
          <w:szCs w:val="28"/>
        </w:rPr>
        <w:t>й</w:t>
      </w:r>
      <w:r w:rsidRPr="001E3AAC">
        <w:rPr>
          <w:rFonts w:ascii="Times New Roman" w:hAnsi="Times New Roman" w:cs="Times New Roman"/>
          <w:sz w:val="28"/>
          <w:szCs w:val="28"/>
        </w:rPr>
        <w:t xml:space="preserve"> предпринимател</w:t>
      </w:r>
      <w:r>
        <w:rPr>
          <w:rFonts w:ascii="Times New Roman" w:hAnsi="Times New Roman" w:cs="Times New Roman"/>
          <w:sz w:val="28"/>
          <w:szCs w:val="28"/>
        </w:rPr>
        <w:t>ь, являющихся собственниками имущества</w:t>
      </w:r>
      <w:r w:rsidRPr="001E3AAC">
        <w:rPr>
          <w:rFonts w:ascii="Times New Roman" w:hAnsi="Times New Roman" w:cs="Times New Roman"/>
          <w:sz w:val="28"/>
          <w:szCs w:val="28"/>
        </w:rPr>
        <w:t xml:space="preserve"> (далее – ИП), включенн</w:t>
      </w:r>
      <w:r>
        <w:rPr>
          <w:rFonts w:ascii="Times New Roman" w:hAnsi="Times New Roman" w:cs="Times New Roman"/>
          <w:sz w:val="28"/>
          <w:szCs w:val="28"/>
        </w:rPr>
        <w:t>ого</w:t>
      </w:r>
      <w:r w:rsidRPr="001E3AAC">
        <w:rPr>
          <w:rFonts w:ascii="Times New Roman" w:hAnsi="Times New Roman" w:cs="Times New Roman"/>
          <w:sz w:val="28"/>
          <w:szCs w:val="28"/>
        </w:rPr>
        <w:t xml:space="preserve"> в Перечень, определяемый в соответствии с пунктом 7 статьи 378.2 Налогового кодекса РФ);</w:t>
      </w:r>
    </w:p>
    <w:p w14:paraId="05A9EB18" w14:textId="7B5C8DBC" w:rsidR="008B2298" w:rsidRPr="00101466" w:rsidRDefault="008B2298" w:rsidP="008B2298">
      <w:pPr>
        <w:spacing w:after="0" w:line="240" w:lineRule="auto"/>
        <w:ind w:firstLine="709"/>
        <w:jc w:val="both"/>
        <w:rPr>
          <w:rFonts w:ascii="Times New Roman" w:hAnsi="Times New Roman" w:cs="Times New Roman"/>
          <w:sz w:val="28"/>
          <w:szCs w:val="28"/>
        </w:rPr>
      </w:pPr>
      <w:r w:rsidRPr="00A04195">
        <w:rPr>
          <w:rFonts w:ascii="Times New Roman" w:hAnsi="Times New Roman" w:cs="Times New Roman"/>
          <w:sz w:val="28"/>
          <w:szCs w:val="28"/>
        </w:rPr>
        <w:t xml:space="preserve">Показатель оценки бюджетной эффективности налогового расхода составил 107,7 %. По сравнению с 2023 годом оборот малого бизнеса в 2024 году вырос </w:t>
      </w:r>
      <w:r>
        <w:rPr>
          <w:rFonts w:ascii="Times New Roman" w:hAnsi="Times New Roman" w:cs="Times New Roman"/>
          <w:sz w:val="28"/>
          <w:szCs w:val="28"/>
        </w:rPr>
        <w:br/>
      </w:r>
      <w:r w:rsidRPr="00A04195">
        <w:rPr>
          <w:rFonts w:ascii="Times New Roman" w:hAnsi="Times New Roman" w:cs="Times New Roman"/>
          <w:sz w:val="28"/>
          <w:szCs w:val="28"/>
        </w:rPr>
        <w:t>на (+) 203,4 млн. руб. и составил 2 844,9 млн. руб.</w:t>
      </w:r>
      <w:r w:rsidRPr="00A04195">
        <w:rPr>
          <w:rStyle w:val="ad"/>
          <w:rFonts w:ascii="Times New Roman" w:hAnsi="Times New Roman" w:cs="Times New Roman"/>
          <w:sz w:val="28"/>
          <w:szCs w:val="28"/>
        </w:rPr>
        <w:footnoteReference w:id="2"/>
      </w:r>
      <w:r w:rsidRPr="005B43C9">
        <w:rPr>
          <w:rFonts w:ascii="Times New Roman" w:hAnsi="Times New Roman" w:cs="Times New Roman"/>
          <w:color w:val="FF0000"/>
          <w:sz w:val="28"/>
          <w:szCs w:val="28"/>
        </w:rPr>
        <w:t xml:space="preserve"> </w:t>
      </w:r>
      <w:r w:rsidRPr="00101466">
        <w:rPr>
          <w:rFonts w:ascii="Times New Roman" w:hAnsi="Times New Roman" w:cs="Times New Roman"/>
          <w:sz w:val="28"/>
          <w:szCs w:val="28"/>
        </w:rPr>
        <w:t xml:space="preserve">Однако данный налоговый расход признан не результативным, поскольку его вклад в изменение значения показателя «Увеличение оборота у СМП   в отчетном финансовом году </w:t>
      </w:r>
      <w:r>
        <w:rPr>
          <w:rFonts w:ascii="Times New Roman" w:hAnsi="Times New Roman" w:cs="Times New Roman"/>
          <w:sz w:val="28"/>
          <w:szCs w:val="28"/>
        </w:rPr>
        <w:br/>
      </w:r>
      <w:r w:rsidRPr="00101466">
        <w:rPr>
          <w:rFonts w:ascii="Times New Roman" w:hAnsi="Times New Roman" w:cs="Times New Roman"/>
          <w:sz w:val="28"/>
          <w:szCs w:val="28"/>
        </w:rPr>
        <w:t xml:space="preserve">по отношению к предыдущему периоду» </w:t>
      </w:r>
      <w:r w:rsidR="0032677A">
        <w:rPr>
          <w:rFonts w:ascii="Times New Roman" w:hAnsi="Times New Roman" w:cs="Times New Roman"/>
          <w:sz w:val="28"/>
          <w:szCs w:val="28"/>
        </w:rPr>
        <w:t>сос</w:t>
      </w:r>
      <w:r w:rsidRPr="00101466">
        <w:rPr>
          <w:rFonts w:ascii="Times New Roman" w:hAnsi="Times New Roman" w:cs="Times New Roman"/>
          <w:sz w:val="28"/>
          <w:szCs w:val="28"/>
        </w:rPr>
        <w:t>тавил нулевое значение.</w:t>
      </w:r>
    </w:p>
    <w:p w14:paraId="62ACA905" w14:textId="77777777" w:rsidR="008B2298" w:rsidRPr="00A04195" w:rsidRDefault="008B2298" w:rsidP="008B2298">
      <w:pPr>
        <w:spacing w:after="0" w:line="240" w:lineRule="auto"/>
        <w:ind w:firstLine="709"/>
        <w:jc w:val="both"/>
        <w:rPr>
          <w:rFonts w:ascii="Times New Roman" w:hAnsi="Times New Roman" w:cs="Times New Roman"/>
          <w:sz w:val="28"/>
          <w:szCs w:val="28"/>
        </w:rPr>
      </w:pPr>
      <w:r w:rsidRPr="00A04195">
        <w:rPr>
          <w:rFonts w:ascii="Times New Roman" w:hAnsi="Times New Roman" w:cs="Times New Roman"/>
          <w:sz w:val="28"/>
          <w:szCs w:val="28"/>
        </w:rPr>
        <w:t>В качестве альтернативного механизма достижения цели муниципальной программы рассматривалось предоставление субсидий на возмещение различного рода затрат субъектам малого и среднего предпринимательства.</w:t>
      </w:r>
      <w:r w:rsidRPr="00682A13">
        <w:rPr>
          <w:rFonts w:ascii="Times New Roman" w:hAnsi="Times New Roman" w:cs="Times New Roman"/>
          <w:color w:val="FF0000"/>
          <w:sz w:val="28"/>
          <w:szCs w:val="28"/>
        </w:rPr>
        <w:t xml:space="preserve"> </w:t>
      </w:r>
      <w:r w:rsidRPr="00381F4E">
        <w:rPr>
          <w:rFonts w:ascii="Times New Roman" w:hAnsi="Times New Roman" w:cs="Times New Roman"/>
          <w:sz w:val="28"/>
          <w:szCs w:val="28"/>
        </w:rPr>
        <w:t xml:space="preserve">В случае применения данного механизма для поддержки ИП, соответствующих категории физических лиц, которым установлена налоговая льгота, потребовалось бы 327,3 тыс. рублей (расчет произведен исходя из расчета </w:t>
      </w:r>
      <w:bookmarkStart w:id="1" w:name="_Hlk204237376"/>
      <w:r w:rsidRPr="00381F4E">
        <w:rPr>
          <w:rFonts w:ascii="Times New Roman" w:hAnsi="Times New Roman" w:cs="Times New Roman"/>
          <w:sz w:val="28"/>
          <w:szCs w:val="28"/>
        </w:rPr>
        <w:t>среднего размера предоставленной в рамках данной муниципальной программы субсидии, приходящейся в 2024 году на 1 ИП</w:t>
      </w:r>
      <w:bookmarkEnd w:id="1"/>
      <w:r w:rsidRPr="00381F4E">
        <w:rPr>
          <w:rFonts w:ascii="Times New Roman" w:hAnsi="Times New Roman" w:cs="Times New Roman"/>
          <w:sz w:val="28"/>
          <w:szCs w:val="28"/>
        </w:rPr>
        <w:t>).</w:t>
      </w:r>
      <w:r w:rsidRPr="00682A13">
        <w:rPr>
          <w:rFonts w:ascii="Times New Roman" w:hAnsi="Times New Roman" w:cs="Times New Roman"/>
          <w:color w:val="FF0000"/>
          <w:sz w:val="28"/>
          <w:szCs w:val="28"/>
        </w:rPr>
        <w:t xml:space="preserve"> </w:t>
      </w:r>
      <w:r w:rsidRPr="00A04195">
        <w:rPr>
          <w:rFonts w:ascii="Times New Roman" w:hAnsi="Times New Roman" w:cs="Times New Roman"/>
          <w:sz w:val="28"/>
          <w:szCs w:val="28"/>
        </w:rPr>
        <w:t>Кроме того, механизм субсидирования предполагает дополнительную административную нагрузку на заявителей, связанную с формированием заявки на предоставление субсидии и пакета документов к ней, а также с представлением последующей отчетности.</w:t>
      </w:r>
    </w:p>
    <w:p w14:paraId="14DD1297" w14:textId="1946C314" w:rsidR="008B2298" w:rsidRPr="00291D82" w:rsidRDefault="00291D82" w:rsidP="00291D82">
      <w:pPr>
        <w:spacing w:after="0" w:line="240" w:lineRule="auto"/>
        <w:ind w:firstLine="709"/>
        <w:jc w:val="both"/>
        <w:rPr>
          <w:rFonts w:ascii="Times New Roman" w:eastAsia="Times New Roman" w:hAnsi="Times New Roman" w:cs="Times New Roman"/>
          <w:color w:val="000000" w:themeColor="text1"/>
          <w:spacing w:val="3"/>
          <w:sz w:val="28"/>
          <w:szCs w:val="28"/>
          <w:lang w:eastAsia="ru-RU"/>
        </w:rPr>
      </w:pPr>
      <w:r w:rsidRPr="001E3AAC">
        <w:rPr>
          <w:rFonts w:ascii="Times New Roman" w:hAnsi="Times New Roman" w:cs="Times New Roman"/>
          <w:sz w:val="28"/>
          <w:szCs w:val="28"/>
        </w:rPr>
        <w:t>Налоговый расход предлагается сохранить</w:t>
      </w:r>
      <w:r>
        <w:rPr>
          <w:rFonts w:ascii="Times New Roman" w:eastAsia="Times New Roman" w:hAnsi="Times New Roman" w:cs="Times New Roman"/>
          <w:iCs/>
          <w:color w:val="000000" w:themeColor="text1"/>
          <w:spacing w:val="3"/>
          <w:sz w:val="28"/>
          <w:szCs w:val="28"/>
          <w:lang w:eastAsia="ru-RU"/>
        </w:rPr>
        <w:t>, так как н</w:t>
      </w:r>
      <w:r w:rsidRPr="0017328F">
        <w:rPr>
          <w:rFonts w:ascii="Times New Roman" w:eastAsia="Times New Roman" w:hAnsi="Times New Roman" w:cs="Times New Roman"/>
          <w:iCs/>
          <w:color w:val="000000" w:themeColor="text1"/>
          <w:spacing w:val="3"/>
          <w:sz w:val="28"/>
          <w:szCs w:val="28"/>
          <w:lang w:eastAsia="ru-RU"/>
        </w:rPr>
        <w:t xml:space="preserve">алоговый расход признан целесообразными, поскольку соответствуют целям муниципальной программы и направлен на развитие </w:t>
      </w:r>
      <w:r w:rsidRPr="0017328F">
        <w:rPr>
          <w:rFonts w:ascii="Times New Roman" w:hAnsi="Times New Roman" w:cs="Times New Roman"/>
          <w:sz w:val="28"/>
          <w:szCs w:val="28"/>
        </w:rPr>
        <w:t xml:space="preserve">малого и среднего предпринимательства </w:t>
      </w:r>
      <w:r>
        <w:rPr>
          <w:rFonts w:ascii="Times New Roman" w:hAnsi="Times New Roman" w:cs="Times New Roman"/>
          <w:sz w:val="28"/>
          <w:szCs w:val="28"/>
        </w:rPr>
        <w:br/>
      </w:r>
      <w:r w:rsidRPr="0017328F">
        <w:rPr>
          <w:rFonts w:ascii="Times New Roman" w:hAnsi="Times New Roman" w:cs="Times New Roman"/>
          <w:sz w:val="28"/>
          <w:szCs w:val="28"/>
        </w:rPr>
        <w:t>на территории района</w:t>
      </w:r>
      <w:r w:rsidRPr="0017328F">
        <w:rPr>
          <w:rFonts w:ascii="Times New Roman" w:eastAsia="Times New Roman" w:hAnsi="Times New Roman" w:cs="Times New Roman"/>
          <w:iCs/>
          <w:color w:val="000000" w:themeColor="text1"/>
          <w:spacing w:val="3"/>
          <w:sz w:val="28"/>
          <w:szCs w:val="28"/>
          <w:lang w:eastAsia="ru-RU"/>
        </w:rPr>
        <w:t>.</w:t>
      </w:r>
      <w:r>
        <w:rPr>
          <w:rFonts w:ascii="Times New Roman" w:eastAsia="Times New Roman" w:hAnsi="Times New Roman" w:cs="Times New Roman"/>
          <w:iCs/>
          <w:color w:val="000000" w:themeColor="text1"/>
          <w:spacing w:val="3"/>
          <w:sz w:val="28"/>
          <w:szCs w:val="28"/>
          <w:lang w:eastAsia="ru-RU"/>
        </w:rPr>
        <w:t xml:space="preserve"> </w:t>
      </w:r>
      <w:r w:rsidR="008B2298" w:rsidRPr="00101466">
        <w:rPr>
          <w:rFonts w:ascii="Times New Roman" w:hAnsi="Times New Roman" w:cs="Times New Roman"/>
          <w:sz w:val="28"/>
          <w:szCs w:val="28"/>
        </w:rPr>
        <w:t xml:space="preserve">Начиная с 2027 года налоговая преференция </w:t>
      </w:r>
      <w:r w:rsidR="0032677A" w:rsidRPr="0090327E">
        <w:rPr>
          <w:rFonts w:ascii="Times New Roman" w:hAnsi="Times New Roman" w:cs="Times New Roman"/>
          <w:sz w:val="28"/>
          <w:szCs w:val="28"/>
        </w:rPr>
        <w:t>решение</w:t>
      </w:r>
      <w:r w:rsidR="0032677A">
        <w:rPr>
          <w:rFonts w:ascii="Times New Roman" w:hAnsi="Times New Roman" w:cs="Times New Roman"/>
          <w:sz w:val="28"/>
          <w:szCs w:val="28"/>
        </w:rPr>
        <w:t>м</w:t>
      </w:r>
      <w:r w:rsidR="0032677A" w:rsidRPr="0090327E">
        <w:rPr>
          <w:rFonts w:ascii="Times New Roman" w:hAnsi="Times New Roman" w:cs="Times New Roman"/>
          <w:sz w:val="28"/>
          <w:szCs w:val="28"/>
        </w:rPr>
        <w:t xml:space="preserve"> Думы </w:t>
      </w:r>
      <w:r w:rsidR="0032677A">
        <w:rPr>
          <w:rFonts w:ascii="Times New Roman" w:hAnsi="Times New Roman" w:cs="Times New Roman"/>
          <w:sz w:val="28"/>
          <w:szCs w:val="28"/>
        </w:rPr>
        <w:t>района</w:t>
      </w:r>
      <w:r w:rsidR="0032677A" w:rsidRPr="0090327E">
        <w:rPr>
          <w:rFonts w:ascii="Times New Roman" w:hAnsi="Times New Roman" w:cs="Times New Roman"/>
          <w:sz w:val="28"/>
          <w:szCs w:val="28"/>
        </w:rPr>
        <w:t xml:space="preserve"> № </w:t>
      </w:r>
      <w:r w:rsidR="0032677A">
        <w:rPr>
          <w:rFonts w:ascii="Times New Roman" w:hAnsi="Times New Roman" w:cs="Times New Roman"/>
          <w:sz w:val="28"/>
          <w:szCs w:val="28"/>
        </w:rPr>
        <w:t xml:space="preserve">532 </w:t>
      </w:r>
      <w:r w:rsidR="008B2298" w:rsidRPr="00101466">
        <w:rPr>
          <w:rFonts w:ascii="Times New Roman" w:hAnsi="Times New Roman" w:cs="Times New Roman"/>
          <w:sz w:val="28"/>
          <w:szCs w:val="28"/>
        </w:rPr>
        <w:t xml:space="preserve">не предусмотрена, поскольку была установлена для поддержки субъектов малого и среднего предпринимательства </w:t>
      </w:r>
      <w:r w:rsidR="0032677A">
        <w:rPr>
          <w:rFonts w:ascii="Times New Roman" w:hAnsi="Times New Roman" w:cs="Times New Roman"/>
          <w:sz w:val="28"/>
          <w:szCs w:val="28"/>
        </w:rPr>
        <w:t xml:space="preserve">в связи </w:t>
      </w:r>
      <w:r w:rsidR="008B2298">
        <w:rPr>
          <w:rFonts w:ascii="Times New Roman" w:hAnsi="Times New Roman" w:cs="Times New Roman"/>
          <w:sz w:val="28"/>
          <w:szCs w:val="28"/>
        </w:rPr>
        <w:t xml:space="preserve">с </w:t>
      </w:r>
      <w:r w:rsidR="008B2298" w:rsidRPr="00101466">
        <w:rPr>
          <w:rFonts w:ascii="Times New Roman" w:hAnsi="Times New Roman" w:cs="Times New Roman"/>
          <w:sz w:val="28"/>
          <w:szCs w:val="28"/>
        </w:rPr>
        <w:t>начал</w:t>
      </w:r>
      <w:r w:rsidR="008B2298">
        <w:rPr>
          <w:rFonts w:ascii="Times New Roman" w:hAnsi="Times New Roman" w:cs="Times New Roman"/>
          <w:sz w:val="28"/>
          <w:szCs w:val="28"/>
        </w:rPr>
        <w:t>ом</w:t>
      </w:r>
      <w:r w:rsidR="008B2298" w:rsidRPr="00101466">
        <w:rPr>
          <w:rFonts w:ascii="Times New Roman" w:hAnsi="Times New Roman" w:cs="Times New Roman"/>
          <w:sz w:val="28"/>
          <w:szCs w:val="28"/>
        </w:rPr>
        <w:t xml:space="preserve"> введения</w:t>
      </w:r>
      <w:r w:rsidR="008B2298">
        <w:rPr>
          <w:rFonts w:ascii="Times New Roman" w:hAnsi="Times New Roman" w:cs="Times New Roman"/>
          <w:sz w:val="28"/>
          <w:szCs w:val="28"/>
        </w:rPr>
        <w:t xml:space="preserve"> санкционных мер</w:t>
      </w:r>
      <w:r>
        <w:rPr>
          <w:rFonts w:ascii="Times New Roman" w:hAnsi="Times New Roman" w:cs="Times New Roman"/>
          <w:sz w:val="28"/>
          <w:szCs w:val="28"/>
        </w:rPr>
        <w:t>, дальнейшие решения будут приниматься исходя из итогов оценки в 2026 году.</w:t>
      </w:r>
    </w:p>
    <w:bookmarkEnd w:id="0"/>
    <w:p w14:paraId="030307BF" w14:textId="77777777" w:rsidR="007E77E5" w:rsidRPr="001E3AAC" w:rsidRDefault="007E77E5" w:rsidP="003535BF">
      <w:pPr>
        <w:spacing w:after="0" w:line="240" w:lineRule="auto"/>
        <w:jc w:val="both"/>
        <w:rPr>
          <w:rFonts w:ascii="Times New Roman" w:hAnsi="Times New Roman" w:cs="Times New Roman"/>
          <w:sz w:val="16"/>
          <w:szCs w:val="16"/>
        </w:rPr>
      </w:pPr>
    </w:p>
    <w:p w14:paraId="264CE9DA" w14:textId="59C73146" w:rsidR="00102F53" w:rsidRPr="001E3AAC" w:rsidRDefault="00102F53" w:rsidP="00102F53">
      <w:pPr>
        <w:spacing w:after="0" w:line="240" w:lineRule="auto"/>
        <w:ind w:firstLine="709"/>
        <w:jc w:val="both"/>
        <w:rPr>
          <w:rFonts w:ascii="Times New Roman" w:hAnsi="Times New Roman" w:cs="Times New Roman"/>
          <w:sz w:val="28"/>
          <w:szCs w:val="28"/>
        </w:rPr>
      </w:pPr>
      <w:r w:rsidRPr="001E3AAC">
        <w:rPr>
          <w:rFonts w:ascii="Times New Roman" w:hAnsi="Times New Roman" w:cs="Times New Roman"/>
          <w:sz w:val="28"/>
          <w:szCs w:val="28"/>
        </w:rPr>
        <w:t xml:space="preserve">Результаты оценки </w:t>
      </w:r>
      <w:r w:rsidR="00AF7647" w:rsidRPr="001E3AAC">
        <w:rPr>
          <w:rFonts w:ascii="Times New Roman" w:hAnsi="Times New Roman" w:cs="Times New Roman"/>
          <w:sz w:val="28"/>
          <w:szCs w:val="28"/>
        </w:rPr>
        <w:t xml:space="preserve">налоговых расходов </w:t>
      </w:r>
      <w:r w:rsidRPr="001E3AAC">
        <w:rPr>
          <w:rFonts w:ascii="Times New Roman" w:hAnsi="Times New Roman" w:cs="Times New Roman"/>
          <w:sz w:val="28"/>
          <w:szCs w:val="28"/>
        </w:rPr>
        <w:t>будут уч</w:t>
      </w:r>
      <w:r w:rsidR="0085189E" w:rsidRPr="001E3AAC">
        <w:rPr>
          <w:rFonts w:ascii="Times New Roman" w:hAnsi="Times New Roman" w:cs="Times New Roman"/>
          <w:sz w:val="28"/>
          <w:szCs w:val="28"/>
        </w:rPr>
        <w:t xml:space="preserve">итываться </w:t>
      </w:r>
      <w:r w:rsidR="002351BB">
        <w:rPr>
          <w:rFonts w:ascii="Times New Roman" w:hAnsi="Times New Roman" w:cs="Times New Roman"/>
          <w:sz w:val="28"/>
          <w:szCs w:val="28"/>
        </w:rPr>
        <w:br/>
      </w:r>
      <w:r w:rsidRPr="001E3AAC">
        <w:rPr>
          <w:rFonts w:ascii="Times New Roman" w:hAnsi="Times New Roman" w:cs="Times New Roman"/>
          <w:sz w:val="28"/>
          <w:szCs w:val="28"/>
        </w:rPr>
        <w:t xml:space="preserve">при формировании основных направлений бюджетной и налоговой политики </w:t>
      </w:r>
      <w:r w:rsidR="0093088F">
        <w:rPr>
          <w:rFonts w:ascii="Times New Roman" w:hAnsi="Times New Roman" w:cs="Times New Roman"/>
          <w:sz w:val="28"/>
          <w:szCs w:val="28"/>
        </w:rPr>
        <w:lastRenderedPageBreak/>
        <w:t>района</w:t>
      </w:r>
      <w:r w:rsidRPr="001E3AAC">
        <w:rPr>
          <w:rFonts w:ascii="Times New Roman" w:hAnsi="Times New Roman" w:cs="Times New Roman"/>
          <w:sz w:val="28"/>
          <w:szCs w:val="28"/>
        </w:rPr>
        <w:t xml:space="preserve"> на очередной финансовый год и плановый период</w:t>
      </w:r>
      <w:r w:rsidR="0017328F">
        <w:rPr>
          <w:rFonts w:ascii="Times New Roman" w:hAnsi="Times New Roman" w:cs="Times New Roman"/>
          <w:sz w:val="28"/>
          <w:szCs w:val="28"/>
        </w:rPr>
        <w:t xml:space="preserve"> и должны быть учтены при реализации муниципальных программ района.</w:t>
      </w:r>
    </w:p>
    <w:sectPr w:rsidR="00102F53" w:rsidRPr="001E3AAC" w:rsidSect="00945826">
      <w:footerReference w:type="default" r:id="rId8"/>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9B3EC" w14:textId="77777777" w:rsidR="004872FC" w:rsidRDefault="004872FC" w:rsidP="00D91E2B">
      <w:pPr>
        <w:spacing w:after="0" w:line="240" w:lineRule="auto"/>
      </w:pPr>
      <w:r>
        <w:separator/>
      </w:r>
    </w:p>
  </w:endnote>
  <w:endnote w:type="continuationSeparator" w:id="0">
    <w:p w14:paraId="2A02347D" w14:textId="77777777" w:rsidR="004872FC" w:rsidRDefault="004872FC" w:rsidP="00D9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752041"/>
      <w:docPartObj>
        <w:docPartGallery w:val="Page Numbers (Bottom of Page)"/>
        <w:docPartUnique/>
      </w:docPartObj>
    </w:sdtPr>
    <w:sdtEndPr/>
    <w:sdtContent>
      <w:p w14:paraId="0A14E8BB" w14:textId="2C282C6B" w:rsidR="004872FC" w:rsidRDefault="004872FC">
        <w:pPr>
          <w:pStyle w:val="a9"/>
          <w:jc w:val="center"/>
        </w:pPr>
        <w:r>
          <w:fldChar w:fldCharType="begin"/>
        </w:r>
        <w:r>
          <w:instrText>PAGE   \* MERGEFORMAT</w:instrText>
        </w:r>
        <w:r>
          <w:fldChar w:fldCharType="separate"/>
        </w:r>
        <w:r w:rsidR="00B9359C">
          <w:rPr>
            <w:noProof/>
          </w:rPr>
          <w:t>13</w:t>
        </w:r>
        <w:r>
          <w:fldChar w:fldCharType="end"/>
        </w:r>
      </w:p>
    </w:sdtContent>
  </w:sdt>
  <w:p w14:paraId="5F311650" w14:textId="77777777" w:rsidR="004872FC" w:rsidRDefault="004872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6EEC2" w14:textId="77777777" w:rsidR="004872FC" w:rsidRDefault="004872FC" w:rsidP="00D91E2B">
      <w:pPr>
        <w:spacing w:after="0" w:line="240" w:lineRule="auto"/>
      </w:pPr>
      <w:r>
        <w:separator/>
      </w:r>
    </w:p>
  </w:footnote>
  <w:footnote w:type="continuationSeparator" w:id="0">
    <w:p w14:paraId="7A11F382" w14:textId="77777777" w:rsidR="004872FC" w:rsidRDefault="004872FC" w:rsidP="00D91E2B">
      <w:pPr>
        <w:spacing w:after="0" w:line="240" w:lineRule="auto"/>
      </w:pPr>
      <w:r>
        <w:continuationSeparator/>
      </w:r>
    </w:p>
  </w:footnote>
  <w:footnote w:id="1">
    <w:p w14:paraId="684FFCA6" w14:textId="64132967" w:rsidR="00AE300C" w:rsidRPr="008B2298" w:rsidRDefault="005875AA" w:rsidP="008B2298">
      <w:pPr>
        <w:jc w:val="both"/>
        <w:rPr>
          <w:rFonts w:ascii="Times New Roman" w:hAnsi="Times New Roman" w:cs="Times New Roman"/>
          <w:sz w:val="20"/>
          <w:szCs w:val="20"/>
        </w:rPr>
      </w:pPr>
      <w:r>
        <w:rPr>
          <w:rStyle w:val="ad"/>
        </w:rPr>
        <w:footnoteRef/>
      </w:r>
      <w:r>
        <w:t xml:space="preserve"> </w:t>
      </w:r>
      <w:r w:rsidRPr="005875AA">
        <w:rPr>
          <w:rFonts w:ascii="Times New Roman" w:hAnsi="Times New Roman" w:cs="Times New Roman"/>
        </w:rPr>
        <w:t>Перечень</w:t>
      </w:r>
      <w:r w:rsidRPr="008B2298">
        <w:rPr>
          <w:rFonts w:ascii="Times New Roman" w:hAnsi="Times New Roman" w:cs="Times New Roman"/>
        </w:rPr>
        <w:t xml:space="preserve"> </w:t>
      </w:r>
      <w:r w:rsidRPr="005875AA">
        <w:rPr>
          <w:rFonts w:ascii="Times New Roman" w:hAnsi="Times New Roman" w:cs="Times New Roman"/>
        </w:rPr>
        <w:t xml:space="preserve">налоговых расходов </w:t>
      </w:r>
      <w:r w:rsidR="004A40BD">
        <w:rPr>
          <w:rFonts w:ascii="Times New Roman" w:hAnsi="Times New Roman" w:cs="Times New Roman"/>
        </w:rPr>
        <w:t>Ханты-Мансийского района</w:t>
      </w:r>
      <w:r w:rsidRPr="005875AA">
        <w:rPr>
          <w:rFonts w:ascii="Times New Roman" w:hAnsi="Times New Roman" w:cs="Times New Roman"/>
        </w:rPr>
        <w:t xml:space="preserve"> </w:t>
      </w:r>
      <w:r w:rsidRPr="00DA3D2B">
        <w:rPr>
          <w:rFonts w:ascii="Times New Roman" w:hAnsi="Times New Roman" w:cs="Times New Roman"/>
        </w:rPr>
        <w:t>на 202</w:t>
      </w:r>
      <w:r w:rsidR="004A40BD">
        <w:rPr>
          <w:rFonts w:ascii="Times New Roman" w:hAnsi="Times New Roman" w:cs="Times New Roman"/>
        </w:rPr>
        <w:t>4</w:t>
      </w:r>
      <w:r w:rsidRPr="00DA3D2B">
        <w:rPr>
          <w:rFonts w:ascii="Times New Roman" w:hAnsi="Times New Roman" w:cs="Times New Roman"/>
        </w:rPr>
        <w:t xml:space="preserve"> год размещен</w:t>
      </w:r>
      <w:r w:rsidR="00AE300C" w:rsidRPr="00DA3D2B">
        <w:rPr>
          <w:rFonts w:ascii="Times New Roman" w:hAnsi="Times New Roman" w:cs="Times New Roman"/>
        </w:rPr>
        <w:t xml:space="preserve"> на </w:t>
      </w:r>
      <w:r w:rsidR="00AE300C" w:rsidRPr="008B2298">
        <w:rPr>
          <w:rFonts w:ascii="Times New Roman" w:hAnsi="Times New Roman" w:cs="Times New Roman"/>
        </w:rPr>
        <w:t xml:space="preserve">странице Администрации </w:t>
      </w:r>
      <w:r w:rsidR="004A40BD" w:rsidRPr="008B2298">
        <w:rPr>
          <w:rFonts w:ascii="Times New Roman" w:hAnsi="Times New Roman" w:cs="Times New Roman"/>
        </w:rPr>
        <w:t>района</w:t>
      </w:r>
      <w:r w:rsidR="00AE300C" w:rsidRPr="008B2298">
        <w:rPr>
          <w:rFonts w:ascii="Times New Roman" w:hAnsi="Times New Roman" w:cs="Times New Roman"/>
        </w:rPr>
        <w:t xml:space="preserve"> </w:t>
      </w:r>
      <w:hyperlink r:id="rId1" w:history="1">
        <w:r w:rsidR="004A40BD" w:rsidRPr="008B2298">
          <w:t>http://hmrn.ru/</w:t>
        </w:r>
      </w:hyperlink>
      <w:r w:rsidR="004A40BD" w:rsidRPr="008B2298">
        <w:rPr>
          <w:rFonts w:ascii="Times New Roman" w:hAnsi="Times New Roman" w:cs="Times New Roman"/>
        </w:rPr>
        <w:t xml:space="preserve"> </w:t>
      </w:r>
      <w:r w:rsidR="00AE300C" w:rsidRPr="008B2298">
        <w:rPr>
          <w:rFonts w:ascii="Times New Roman" w:hAnsi="Times New Roman" w:cs="Times New Roman"/>
        </w:rPr>
        <w:t>в</w:t>
      </w:r>
      <w:r w:rsidR="008B2298" w:rsidRPr="008B2298">
        <w:rPr>
          <w:rFonts w:ascii="Times New Roman" w:hAnsi="Times New Roman" w:cs="Times New Roman"/>
        </w:rPr>
        <w:t>о вкладке</w:t>
      </w:r>
      <w:r w:rsidR="00AE300C" w:rsidRPr="008B2298">
        <w:rPr>
          <w:rFonts w:ascii="Times New Roman" w:hAnsi="Times New Roman" w:cs="Times New Roman"/>
        </w:rPr>
        <w:t xml:space="preserve"> </w:t>
      </w:r>
      <w:r w:rsidR="008B2298" w:rsidRPr="008B2298">
        <w:rPr>
          <w:rFonts w:ascii="Times New Roman" w:hAnsi="Times New Roman" w:cs="Times New Roman"/>
        </w:rPr>
        <w:t xml:space="preserve">«Бюджет для граждан» </w:t>
      </w:r>
      <w:r w:rsidR="00AE300C" w:rsidRPr="008B2298">
        <w:rPr>
          <w:rFonts w:ascii="Times New Roman" w:hAnsi="Times New Roman" w:cs="Times New Roman"/>
        </w:rPr>
        <w:t xml:space="preserve">подразделе </w:t>
      </w:r>
      <w:hyperlink r:id="rId2" w:tooltip="Бюджет и финансы" w:history="1">
        <w:r w:rsidR="008B2298" w:rsidRPr="008B2298">
          <w:t>Бюджет и финансы</w:t>
        </w:r>
      </w:hyperlink>
      <w:r w:rsidR="008B2298" w:rsidRPr="008B2298">
        <w:rPr>
          <w:rFonts w:ascii="Times New Roman" w:hAnsi="Times New Roman" w:cs="Times New Roman"/>
        </w:rPr>
        <w:t xml:space="preserve"> </w:t>
      </w:r>
      <w:r w:rsidR="00AE300C" w:rsidRPr="008B2298">
        <w:rPr>
          <w:rFonts w:ascii="Times New Roman" w:hAnsi="Times New Roman" w:cs="Times New Roman"/>
        </w:rPr>
        <w:t>раздела «</w:t>
      </w:r>
      <w:hyperlink r:id="rId3" w:tooltip="Администрация района" w:history="1">
        <w:r w:rsidR="008B2298" w:rsidRPr="008B2298">
          <w:t>Администрация района</w:t>
        </w:r>
      </w:hyperlink>
      <w:r w:rsidR="008B2298" w:rsidRPr="008B2298">
        <w:rPr>
          <w:rFonts w:ascii="Times New Roman" w:hAnsi="Times New Roman" w:cs="Times New Roman"/>
        </w:rPr>
        <w:t>»</w:t>
      </w:r>
      <w:r w:rsidR="003535BF">
        <w:rPr>
          <w:rFonts w:ascii="Times New Roman" w:hAnsi="Times New Roman" w:cs="Times New Roman"/>
        </w:rPr>
        <w:t>.</w:t>
      </w:r>
      <w:r w:rsidR="008B2298">
        <w:rPr>
          <w:rFonts w:ascii="Times New Roman" w:hAnsi="Times New Roman" w:cs="Times New Roman"/>
          <w:sz w:val="20"/>
          <w:szCs w:val="20"/>
        </w:rPr>
        <w:t xml:space="preserve">  </w:t>
      </w:r>
    </w:p>
    <w:p w14:paraId="0898300C" w14:textId="327708E9" w:rsidR="005875AA" w:rsidRPr="005875AA" w:rsidRDefault="005875AA" w:rsidP="00603A41">
      <w:pPr>
        <w:pStyle w:val="ab"/>
        <w:jc w:val="both"/>
      </w:pPr>
    </w:p>
  </w:footnote>
  <w:footnote w:id="2">
    <w:p w14:paraId="1734CAD2" w14:textId="77777777" w:rsidR="008B2298" w:rsidRPr="00814560" w:rsidRDefault="008B2298" w:rsidP="008B2298">
      <w:pPr>
        <w:pStyle w:val="ab"/>
        <w:jc w:val="both"/>
        <w:rPr>
          <w:rFonts w:ascii="Times New Roman" w:hAnsi="Times New Roman" w:cs="Times New Roman"/>
        </w:rPr>
      </w:pPr>
      <w:r w:rsidRPr="0033139F">
        <w:rPr>
          <w:rStyle w:val="ad"/>
          <w:rFonts w:ascii="Times New Roman" w:hAnsi="Times New Roman" w:cs="Times New Roman"/>
        </w:rPr>
        <w:footnoteRef/>
      </w:r>
      <w:r w:rsidRPr="0033139F">
        <w:rPr>
          <w:rFonts w:ascii="Times New Roman" w:hAnsi="Times New Roman" w:cs="Times New Roman"/>
        </w:rPr>
        <w:t xml:space="preserve"> Сведения приведены в Отчётах об оценке эффективности налогового расхода за 2023 и 2024 годы, куратором которого является </w:t>
      </w:r>
      <w:r>
        <w:rPr>
          <w:rFonts w:ascii="Times New Roman" w:hAnsi="Times New Roman" w:cs="Times New Roman"/>
        </w:rPr>
        <w:t>К</w:t>
      </w:r>
      <w:r w:rsidRPr="0033139F">
        <w:rPr>
          <w:rFonts w:ascii="Times New Roman" w:hAnsi="Times New Roman" w:cs="Times New Roman"/>
        </w:rPr>
        <w:t>омитет экономической политики Администрации района.</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1C2"/>
    <w:multiLevelType w:val="multilevel"/>
    <w:tmpl w:val="1608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D24E0"/>
    <w:multiLevelType w:val="hybridMultilevel"/>
    <w:tmpl w:val="A31E3A78"/>
    <w:lvl w:ilvl="0" w:tplc="933AA5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CEC27BE"/>
    <w:multiLevelType w:val="hybridMultilevel"/>
    <w:tmpl w:val="C37C1BBC"/>
    <w:lvl w:ilvl="0" w:tplc="5F20C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4F44E51"/>
    <w:multiLevelType w:val="hybridMultilevel"/>
    <w:tmpl w:val="031EFD6A"/>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15:restartNumberingAfterBreak="0">
    <w:nsid w:val="6BBF53BF"/>
    <w:multiLevelType w:val="multilevel"/>
    <w:tmpl w:val="286295D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71A81582"/>
    <w:multiLevelType w:val="hybridMultilevel"/>
    <w:tmpl w:val="3262597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428192488">
    <w:abstractNumId w:val="1"/>
  </w:num>
  <w:num w:numId="2" w16cid:durableId="919798441">
    <w:abstractNumId w:val="2"/>
  </w:num>
  <w:num w:numId="3" w16cid:durableId="1742016869">
    <w:abstractNumId w:val="4"/>
  </w:num>
  <w:num w:numId="4" w16cid:durableId="1801537914">
    <w:abstractNumId w:val="3"/>
  </w:num>
  <w:num w:numId="5" w16cid:durableId="313796833">
    <w:abstractNumId w:val="5"/>
  </w:num>
  <w:num w:numId="6" w16cid:durableId="135518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8D1"/>
    <w:rsid w:val="0000270F"/>
    <w:rsid w:val="00003505"/>
    <w:rsid w:val="0001110F"/>
    <w:rsid w:val="0001171A"/>
    <w:rsid w:val="00011C7B"/>
    <w:rsid w:val="0001344C"/>
    <w:rsid w:val="00016674"/>
    <w:rsid w:val="00020429"/>
    <w:rsid w:val="00022345"/>
    <w:rsid w:val="0003202D"/>
    <w:rsid w:val="00032533"/>
    <w:rsid w:val="00034FC2"/>
    <w:rsid w:val="00040A0C"/>
    <w:rsid w:val="00040E1F"/>
    <w:rsid w:val="000468BC"/>
    <w:rsid w:val="00047DB1"/>
    <w:rsid w:val="00047F7D"/>
    <w:rsid w:val="000527AF"/>
    <w:rsid w:val="00054514"/>
    <w:rsid w:val="00055E1C"/>
    <w:rsid w:val="0006129D"/>
    <w:rsid w:val="00063676"/>
    <w:rsid w:val="00063E2F"/>
    <w:rsid w:val="00064251"/>
    <w:rsid w:val="0006797B"/>
    <w:rsid w:val="00070C50"/>
    <w:rsid w:val="00072A7C"/>
    <w:rsid w:val="000734CD"/>
    <w:rsid w:val="000770EA"/>
    <w:rsid w:val="00080084"/>
    <w:rsid w:val="00080803"/>
    <w:rsid w:val="00081C2A"/>
    <w:rsid w:val="000828F3"/>
    <w:rsid w:val="00083EAF"/>
    <w:rsid w:val="00085C2B"/>
    <w:rsid w:val="00090D95"/>
    <w:rsid w:val="00091AF8"/>
    <w:rsid w:val="00091E0F"/>
    <w:rsid w:val="00093010"/>
    <w:rsid w:val="000A27C1"/>
    <w:rsid w:val="000A3F31"/>
    <w:rsid w:val="000B089D"/>
    <w:rsid w:val="000B3308"/>
    <w:rsid w:val="000B57B2"/>
    <w:rsid w:val="000B5DA8"/>
    <w:rsid w:val="000C3516"/>
    <w:rsid w:val="000C3EB1"/>
    <w:rsid w:val="000C4817"/>
    <w:rsid w:val="000C60C9"/>
    <w:rsid w:val="000C69AA"/>
    <w:rsid w:val="000D4428"/>
    <w:rsid w:val="000D7BD3"/>
    <w:rsid w:val="000E0AD3"/>
    <w:rsid w:val="000E5D8A"/>
    <w:rsid w:val="000E6BBF"/>
    <w:rsid w:val="000F12B7"/>
    <w:rsid w:val="000F28FA"/>
    <w:rsid w:val="000F31DE"/>
    <w:rsid w:val="000F3C12"/>
    <w:rsid w:val="000F662E"/>
    <w:rsid w:val="000F6966"/>
    <w:rsid w:val="000F6C08"/>
    <w:rsid w:val="000F7D79"/>
    <w:rsid w:val="00100E67"/>
    <w:rsid w:val="00101466"/>
    <w:rsid w:val="00101841"/>
    <w:rsid w:val="00101E07"/>
    <w:rsid w:val="0010243C"/>
    <w:rsid w:val="00102F53"/>
    <w:rsid w:val="001046AC"/>
    <w:rsid w:val="00110113"/>
    <w:rsid w:val="00110CCA"/>
    <w:rsid w:val="00110D94"/>
    <w:rsid w:val="001120C4"/>
    <w:rsid w:val="001127A5"/>
    <w:rsid w:val="00114AFC"/>
    <w:rsid w:val="0011538F"/>
    <w:rsid w:val="0011718C"/>
    <w:rsid w:val="00117757"/>
    <w:rsid w:val="00121145"/>
    <w:rsid w:val="001212CB"/>
    <w:rsid w:val="001300EC"/>
    <w:rsid w:val="0013530D"/>
    <w:rsid w:val="001356AA"/>
    <w:rsid w:val="00136E26"/>
    <w:rsid w:val="00140EBC"/>
    <w:rsid w:val="00143036"/>
    <w:rsid w:val="00143C79"/>
    <w:rsid w:val="0014716F"/>
    <w:rsid w:val="00147EEB"/>
    <w:rsid w:val="001504EA"/>
    <w:rsid w:val="00155AED"/>
    <w:rsid w:val="00156378"/>
    <w:rsid w:val="00157F95"/>
    <w:rsid w:val="0016047F"/>
    <w:rsid w:val="001634BC"/>
    <w:rsid w:val="00166568"/>
    <w:rsid w:val="00166F40"/>
    <w:rsid w:val="00170FB1"/>
    <w:rsid w:val="001729F2"/>
    <w:rsid w:val="0017328F"/>
    <w:rsid w:val="00173758"/>
    <w:rsid w:val="00173D0F"/>
    <w:rsid w:val="00173D71"/>
    <w:rsid w:val="00176F52"/>
    <w:rsid w:val="001803A5"/>
    <w:rsid w:val="00183B38"/>
    <w:rsid w:val="00186955"/>
    <w:rsid w:val="00192055"/>
    <w:rsid w:val="001956BD"/>
    <w:rsid w:val="00197AD1"/>
    <w:rsid w:val="001A00EF"/>
    <w:rsid w:val="001A5324"/>
    <w:rsid w:val="001A6F8F"/>
    <w:rsid w:val="001A70D1"/>
    <w:rsid w:val="001B4202"/>
    <w:rsid w:val="001C2071"/>
    <w:rsid w:val="001C27A7"/>
    <w:rsid w:val="001C45D0"/>
    <w:rsid w:val="001C4AE1"/>
    <w:rsid w:val="001C5AC9"/>
    <w:rsid w:val="001C7E0D"/>
    <w:rsid w:val="001D1688"/>
    <w:rsid w:val="001D2248"/>
    <w:rsid w:val="001D3DF6"/>
    <w:rsid w:val="001D5E57"/>
    <w:rsid w:val="001D64C7"/>
    <w:rsid w:val="001E03B0"/>
    <w:rsid w:val="001E3AAC"/>
    <w:rsid w:val="001E523C"/>
    <w:rsid w:val="001F13A0"/>
    <w:rsid w:val="001F513A"/>
    <w:rsid w:val="00200AED"/>
    <w:rsid w:val="00203168"/>
    <w:rsid w:val="0020357C"/>
    <w:rsid w:val="00207B41"/>
    <w:rsid w:val="00207BD0"/>
    <w:rsid w:val="00207E0F"/>
    <w:rsid w:val="00210DD1"/>
    <w:rsid w:val="002146DB"/>
    <w:rsid w:val="002251EF"/>
    <w:rsid w:val="0023038F"/>
    <w:rsid w:val="00231F8B"/>
    <w:rsid w:val="0023470A"/>
    <w:rsid w:val="00234788"/>
    <w:rsid w:val="002351BB"/>
    <w:rsid w:val="002370CE"/>
    <w:rsid w:val="00242AEC"/>
    <w:rsid w:val="002446B5"/>
    <w:rsid w:val="0024533E"/>
    <w:rsid w:val="00251B1C"/>
    <w:rsid w:val="0026553C"/>
    <w:rsid w:val="00272127"/>
    <w:rsid w:val="0027636F"/>
    <w:rsid w:val="00283691"/>
    <w:rsid w:val="0028384D"/>
    <w:rsid w:val="00287950"/>
    <w:rsid w:val="00291D82"/>
    <w:rsid w:val="00293D48"/>
    <w:rsid w:val="002959CB"/>
    <w:rsid w:val="00295B6B"/>
    <w:rsid w:val="00295D7E"/>
    <w:rsid w:val="0029631B"/>
    <w:rsid w:val="00296683"/>
    <w:rsid w:val="00296C44"/>
    <w:rsid w:val="002A06FB"/>
    <w:rsid w:val="002A5397"/>
    <w:rsid w:val="002A7D14"/>
    <w:rsid w:val="002B0B75"/>
    <w:rsid w:val="002B1AF2"/>
    <w:rsid w:val="002B1CFA"/>
    <w:rsid w:val="002B302E"/>
    <w:rsid w:val="002B3539"/>
    <w:rsid w:val="002B37CA"/>
    <w:rsid w:val="002C1F9F"/>
    <w:rsid w:val="002C64A6"/>
    <w:rsid w:val="002D19EE"/>
    <w:rsid w:val="002D48BE"/>
    <w:rsid w:val="002D65C2"/>
    <w:rsid w:val="002E0D94"/>
    <w:rsid w:val="002E264D"/>
    <w:rsid w:val="002E49DC"/>
    <w:rsid w:val="002E6F70"/>
    <w:rsid w:val="002E7027"/>
    <w:rsid w:val="002F1258"/>
    <w:rsid w:val="002F1490"/>
    <w:rsid w:val="002F1A81"/>
    <w:rsid w:val="002F2D41"/>
    <w:rsid w:val="002F38A9"/>
    <w:rsid w:val="002F5171"/>
    <w:rsid w:val="002F7D78"/>
    <w:rsid w:val="002F7E44"/>
    <w:rsid w:val="00301827"/>
    <w:rsid w:val="00302359"/>
    <w:rsid w:val="003049DB"/>
    <w:rsid w:val="0030624F"/>
    <w:rsid w:val="003064AD"/>
    <w:rsid w:val="003107D4"/>
    <w:rsid w:val="00311C78"/>
    <w:rsid w:val="00315D1E"/>
    <w:rsid w:val="003163E5"/>
    <w:rsid w:val="003206AD"/>
    <w:rsid w:val="003214EE"/>
    <w:rsid w:val="0032677A"/>
    <w:rsid w:val="00326B7B"/>
    <w:rsid w:val="00330B9E"/>
    <w:rsid w:val="00330E8D"/>
    <w:rsid w:val="0033139F"/>
    <w:rsid w:val="003345BD"/>
    <w:rsid w:val="00335A58"/>
    <w:rsid w:val="003362A2"/>
    <w:rsid w:val="003379D1"/>
    <w:rsid w:val="00337FA2"/>
    <w:rsid w:val="003408DC"/>
    <w:rsid w:val="0034139F"/>
    <w:rsid w:val="00345D99"/>
    <w:rsid w:val="00347960"/>
    <w:rsid w:val="00350817"/>
    <w:rsid w:val="0035290D"/>
    <w:rsid w:val="003535BF"/>
    <w:rsid w:val="00354E47"/>
    <w:rsid w:val="00355B0F"/>
    <w:rsid w:val="00355DE0"/>
    <w:rsid w:val="0035616E"/>
    <w:rsid w:val="003606ED"/>
    <w:rsid w:val="00361824"/>
    <w:rsid w:val="00364559"/>
    <w:rsid w:val="00365032"/>
    <w:rsid w:val="00377604"/>
    <w:rsid w:val="00377A0F"/>
    <w:rsid w:val="00381F4E"/>
    <w:rsid w:val="0038343C"/>
    <w:rsid w:val="00383BCA"/>
    <w:rsid w:val="00383DCE"/>
    <w:rsid w:val="00390427"/>
    <w:rsid w:val="00390886"/>
    <w:rsid w:val="0039289A"/>
    <w:rsid w:val="00393FFB"/>
    <w:rsid w:val="003945EB"/>
    <w:rsid w:val="0039505F"/>
    <w:rsid w:val="003974D4"/>
    <w:rsid w:val="003A08D8"/>
    <w:rsid w:val="003A365C"/>
    <w:rsid w:val="003A3760"/>
    <w:rsid w:val="003A51B2"/>
    <w:rsid w:val="003B1FB9"/>
    <w:rsid w:val="003B3409"/>
    <w:rsid w:val="003B3A23"/>
    <w:rsid w:val="003B46E1"/>
    <w:rsid w:val="003B4C76"/>
    <w:rsid w:val="003B61C1"/>
    <w:rsid w:val="003B6DEF"/>
    <w:rsid w:val="003B7242"/>
    <w:rsid w:val="003C11F9"/>
    <w:rsid w:val="003C1B4A"/>
    <w:rsid w:val="003C68D7"/>
    <w:rsid w:val="003C6E45"/>
    <w:rsid w:val="003D3D63"/>
    <w:rsid w:val="003D4DAA"/>
    <w:rsid w:val="003D7119"/>
    <w:rsid w:val="003D780C"/>
    <w:rsid w:val="003E0329"/>
    <w:rsid w:val="003E1F12"/>
    <w:rsid w:val="003E2249"/>
    <w:rsid w:val="003E25E9"/>
    <w:rsid w:val="003E4CA4"/>
    <w:rsid w:val="003E758F"/>
    <w:rsid w:val="003E7DD1"/>
    <w:rsid w:val="003F012C"/>
    <w:rsid w:val="003F0EE6"/>
    <w:rsid w:val="003F26FF"/>
    <w:rsid w:val="003F4231"/>
    <w:rsid w:val="003F637C"/>
    <w:rsid w:val="003F6891"/>
    <w:rsid w:val="00403939"/>
    <w:rsid w:val="0041063D"/>
    <w:rsid w:val="00413134"/>
    <w:rsid w:val="004214CE"/>
    <w:rsid w:val="004219C2"/>
    <w:rsid w:val="0042615F"/>
    <w:rsid w:val="004316E5"/>
    <w:rsid w:val="00432ED6"/>
    <w:rsid w:val="00441CA8"/>
    <w:rsid w:val="00443660"/>
    <w:rsid w:val="004450F1"/>
    <w:rsid w:val="00445951"/>
    <w:rsid w:val="0044703F"/>
    <w:rsid w:val="00447CC3"/>
    <w:rsid w:val="00447CF2"/>
    <w:rsid w:val="00465DC0"/>
    <w:rsid w:val="0046685D"/>
    <w:rsid w:val="004748BD"/>
    <w:rsid w:val="00475AF1"/>
    <w:rsid w:val="004773A2"/>
    <w:rsid w:val="00477E7E"/>
    <w:rsid w:val="00480FD0"/>
    <w:rsid w:val="00482A78"/>
    <w:rsid w:val="004854A8"/>
    <w:rsid w:val="00485BF4"/>
    <w:rsid w:val="00486460"/>
    <w:rsid w:val="00487185"/>
    <w:rsid w:val="004872FC"/>
    <w:rsid w:val="00490F7F"/>
    <w:rsid w:val="004925B0"/>
    <w:rsid w:val="004952E8"/>
    <w:rsid w:val="00495F39"/>
    <w:rsid w:val="004960D1"/>
    <w:rsid w:val="00496B8A"/>
    <w:rsid w:val="004A1657"/>
    <w:rsid w:val="004A40BD"/>
    <w:rsid w:val="004A46AC"/>
    <w:rsid w:val="004A4D30"/>
    <w:rsid w:val="004A5CB6"/>
    <w:rsid w:val="004A68BE"/>
    <w:rsid w:val="004B0E1D"/>
    <w:rsid w:val="004B1D6D"/>
    <w:rsid w:val="004B2AF3"/>
    <w:rsid w:val="004B4745"/>
    <w:rsid w:val="004B581E"/>
    <w:rsid w:val="004B5C25"/>
    <w:rsid w:val="004B5C2D"/>
    <w:rsid w:val="004C0089"/>
    <w:rsid w:val="004C0C9D"/>
    <w:rsid w:val="004C0E01"/>
    <w:rsid w:val="004C7B13"/>
    <w:rsid w:val="004C7B45"/>
    <w:rsid w:val="004D0386"/>
    <w:rsid w:val="004D187A"/>
    <w:rsid w:val="004D2601"/>
    <w:rsid w:val="004D2C87"/>
    <w:rsid w:val="004D5BB2"/>
    <w:rsid w:val="004D6189"/>
    <w:rsid w:val="004E4B0B"/>
    <w:rsid w:val="004F191D"/>
    <w:rsid w:val="004F622D"/>
    <w:rsid w:val="004F7783"/>
    <w:rsid w:val="00500B2C"/>
    <w:rsid w:val="00502DF2"/>
    <w:rsid w:val="00505362"/>
    <w:rsid w:val="005067E7"/>
    <w:rsid w:val="0051148B"/>
    <w:rsid w:val="0051159D"/>
    <w:rsid w:val="00512CC2"/>
    <w:rsid w:val="00512CEA"/>
    <w:rsid w:val="005140D9"/>
    <w:rsid w:val="00516C45"/>
    <w:rsid w:val="00520516"/>
    <w:rsid w:val="0052256A"/>
    <w:rsid w:val="00522A37"/>
    <w:rsid w:val="005232E9"/>
    <w:rsid w:val="00523815"/>
    <w:rsid w:val="005248A8"/>
    <w:rsid w:val="00526614"/>
    <w:rsid w:val="00526C73"/>
    <w:rsid w:val="00527D52"/>
    <w:rsid w:val="00527E1A"/>
    <w:rsid w:val="00531756"/>
    <w:rsid w:val="005330EC"/>
    <w:rsid w:val="005413F6"/>
    <w:rsid w:val="00541EC2"/>
    <w:rsid w:val="00553495"/>
    <w:rsid w:val="00554323"/>
    <w:rsid w:val="005556A7"/>
    <w:rsid w:val="00557157"/>
    <w:rsid w:val="00562435"/>
    <w:rsid w:val="00562789"/>
    <w:rsid w:val="005654DF"/>
    <w:rsid w:val="00565A4B"/>
    <w:rsid w:val="00570B0A"/>
    <w:rsid w:val="00573865"/>
    <w:rsid w:val="005747C9"/>
    <w:rsid w:val="005758B0"/>
    <w:rsid w:val="00583CA0"/>
    <w:rsid w:val="0058567E"/>
    <w:rsid w:val="005875AA"/>
    <w:rsid w:val="005916B1"/>
    <w:rsid w:val="005927BD"/>
    <w:rsid w:val="005929F6"/>
    <w:rsid w:val="00595ECA"/>
    <w:rsid w:val="005A1F71"/>
    <w:rsid w:val="005A324B"/>
    <w:rsid w:val="005A777A"/>
    <w:rsid w:val="005B0A65"/>
    <w:rsid w:val="005B0D49"/>
    <w:rsid w:val="005B1F77"/>
    <w:rsid w:val="005B43C9"/>
    <w:rsid w:val="005B4541"/>
    <w:rsid w:val="005B5B11"/>
    <w:rsid w:val="005B68CC"/>
    <w:rsid w:val="005C2546"/>
    <w:rsid w:val="005C2766"/>
    <w:rsid w:val="005C3D68"/>
    <w:rsid w:val="005C52AE"/>
    <w:rsid w:val="005D14BC"/>
    <w:rsid w:val="005D48AE"/>
    <w:rsid w:val="005D6277"/>
    <w:rsid w:val="005E0490"/>
    <w:rsid w:val="005E0877"/>
    <w:rsid w:val="005E101C"/>
    <w:rsid w:val="005E2315"/>
    <w:rsid w:val="005E41AD"/>
    <w:rsid w:val="005E42C5"/>
    <w:rsid w:val="005E4DA1"/>
    <w:rsid w:val="005E5189"/>
    <w:rsid w:val="005E619F"/>
    <w:rsid w:val="005F2513"/>
    <w:rsid w:val="005F3117"/>
    <w:rsid w:val="005F3293"/>
    <w:rsid w:val="005F43D2"/>
    <w:rsid w:val="005F54D2"/>
    <w:rsid w:val="005F5F47"/>
    <w:rsid w:val="006000BE"/>
    <w:rsid w:val="00603A41"/>
    <w:rsid w:val="006043C1"/>
    <w:rsid w:val="00606EA6"/>
    <w:rsid w:val="006100E2"/>
    <w:rsid w:val="00610F06"/>
    <w:rsid w:val="00611507"/>
    <w:rsid w:val="006124A9"/>
    <w:rsid w:val="00615A34"/>
    <w:rsid w:val="00620C05"/>
    <w:rsid w:val="00620E84"/>
    <w:rsid w:val="006235F0"/>
    <w:rsid w:val="006236A5"/>
    <w:rsid w:val="00625570"/>
    <w:rsid w:val="00626C96"/>
    <w:rsid w:val="00626EAA"/>
    <w:rsid w:val="006278F6"/>
    <w:rsid w:val="00633ABA"/>
    <w:rsid w:val="00635088"/>
    <w:rsid w:val="00636FC3"/>
    <w:rsid w:val="00646294"/>
    <w:rsid w:val="0065152F"/>
    <w:rsid w:val="00653498"/>
    <w:rsid w:val="00653B23"/>
    <w:rsid w:val="0065445B"/>
    <w:rsid w:val="0065656D"/>
    <w:rsid w:val="00661C73"/>
    <w:rsid w:val="00662C55"/>
    <w:rsid w:val="006647BE"/>
    <w:rsid w:val="00667B84"/>
    <w:rsid w:val="00670C72"/>
    <w:rsid w:val="00672A9B"/>
    <w:rsid w:val="0067523B"/>
    <w:rsid w:val="00675328"/>
    <w:rsid w:val="00682A13"/>
    <w:rsid w:val="00683A5E"/>
    <w:rsid w:val="00691763"/>
    <w:rsid w:val="0069196E"/>
    <w:rsid w:val="00693FC0"/>
    <w:rsid w:val="006942FC"/>
    <w:rsid w:val="00694DE9"/>
    <w:rsid w:val="00696E8E"/>
    <w:rsid w:val="006A01FD"/>
    <w:rsid w:val="006A2609"/>
    <w:rsid w:val="006A2840"/>
    <w:rsid w:val="006A7859"/>
    <w:rsid w:val="006B220A"/>
    <w:rsid w:val="006B3374"/>
    <w:rsid w:val="006B3A47"/>
    <w:rsid w:val="006B3C55"/>
    <w:rsid w:val="006B56DB"/>
    <w:rsid w:val="006C3068"/>
    <w:rsid w:val="006D1D02"/>
    <w:rsid w:val="006D1EDF"/>
    <w:rsid w:val="006D44B4"/>
    <w:rsid w:val="006D5F79"/>
    <w:rsid w:val="006E26DF"/>
    <w:rsid w:val="006E35D8"/>
    <w:rsid w:val="006E689F"/>
    <w:rsid w:val="006F220D"/>
    <w:rsid w:val="006F6D08"/>
    <w:rsid w:val="006F760A"/>
    <w:rsid w:val="00701283"/>
    <w:rsid w:val="00710B3C"/>
    <w:rsid w:val="0071102D"/>
    <w:rsid w:val="007111AA"/>
    <w:rsid w:val="00711D65"/>
    <w:rsid w:val="00712C2B"/>
    <w:rsid w:val="007138D7"/>
    <w:rsid w:val="00713B5D"/>
    <w:rsid w:val="0071471F"/>
    <w:rsid w:val="007147D9"/>
    <w:rsid w:val="007164A3"/>
    <w:rsid w:val="00720A61"/>
    <w:rsid w:val="00720FDD"/>
    <w:rsid w:val="0073260F"/>
    <w:rsid w:val="00734C51"/>
    <w:rsid w:val="00736610"/>
    <w:rsid w:val="00736784"/>
    <w:rsid w:val="007377BA"/>
    <w:rsid w:val="00737C2A"/>
    <w:rsid w:val="00744440"/>
    <w:rsid w:val="00745909"/>
    <w:rsid w:val="00746BC0"/>
    <w:rsid w:val="00755817"/>
    <w:rsid w:val="00760FE8"/>
    <w:rsid w:val="00761AFA"/>
    <w:rsid w:val="007630C7"/>
    <w:rsid w:val="0076617A"/>
    <w:rsid w:val="00770133"/>
    <w:rsid w:val="007729C9"/>
    <w:rsid w:val="00775554"/>
    <w:rsid w:val="00775CA4"/>
    <w:rsid w:val="00777E1A"/>
    <w:rsid w:val="00780A21"/>
    <w:rsid w:val="00781902"/>
    <w:rsid w:val="0078286C"/>
    <w:rsid w:val="007833F3"/>
    <w:rsid w:val="00784F9D"/>
    <w:rsid w:val="0078534B"/>
    <w:rsid w:val="00792020"/>
    <w:rsid w:val="00794D27"/>
    <w:rsid w:val="007A05F1"/>
    <w:rsid w:val="007A7F58"/>
    <w:rsid w:val="007B06D5"/>
    <w:rsid w:val="007B121B"/>
    <w:rsid w:val="007B39EF"/>
    <w:rsid w:val="007B4103"/>
    <w:rsid w:val="007C0A3E"/>
    <w:rsid w:val="007C1685"/>
    <w:rsid w:val="007C18EF"/>
    <w:rsid w:val="007C224F"/>
    <w:rsid w:val="007C32D2"/>
    <w:rsid w:val="007C3B70"/>
    <w:rsid w:val="007C4D29"/>
    <w:rsid w:val="007C61A5"/>
    <w:rsid w:val="007C6BF1"/>
    <w:rsid w:val="007C7999"/>
    <w:rsid w:val="007D0853"/>
    <w:rsid w:val="007D1488"/>
    <w:rsid w:val="007D1937"/>
    <w:rsid w:val="007D1A61"/>
    <w:rsid w:val="007D4BAF"/>
    <w:rsid w:val="007D6948"/>
    <w:rsid w:val="007D7599"/>
    <w:rsid w:val="007E0028"/>
    <w:rsid w:val="007E167E"/>
    <w:rsid w:val="007E25F7"/>
    <w:rsid w:val="007E5BDB"/>
    <w:rsid w:val="007E70BA"/>
    <w:rsid w:val="007E741D"/>
    <w:rsid w:val="007E7644"/>
    <w:rsid w:val="007E77E5"/>
    <w:rsid w:val="007E7831"/>
    <w:rsid w:val="007F3024"/>
    <w:rsid w:val="007F5776"/>
    <w:rsid w:val="007F6CCF"/>
    <w:rsid w:val="008012B3"/>
    <w:rsid w:val="008014D0"/>
    <w:rsid w:val="00801AE4"/>
    <w:rsid w:val="00801BA6"/>
    <w:rsid w:val="00802362"/>
    <w:rsid w:val="00805A5E"/>
    <w:rsid w:val="00814560"/>
    <w:rsid w:val="00814E01"/>
    <w:rsid w:val="00815FDC"/>
    <w:rsid w:val="008168DB"/>
    <w:rsid w:val="00820ACD"/>
    <w:rsid w:val="00824A03"/>
    <w:rsid w:val="00824F48"/>
    <w:rsid w:val="0083325E"/>
    <w:rsid w:val="00835952"/>
    <w:rsid w:val="0083694C"/>
    <w:rsid w:val="0083744E"/>
    <w:rsid w:val="00837990"/>
    <w:rsid w:val="00840219"/>
    <w:rsid w:val="00840698"/>
    <w:rsid w:val="008441E0"/>
    <w:rsid w:val="008443C1"/>
    <w:rsid w:val="00845354"/>
    <w:rsid w:val="00845C53"/>
    <w:rsid w:val="00851136"/>
    <w:rsid w:val="0085189E"/>
    <w:rsid w:val="00851D9C"/>
    <w:rsid w:val="008523AB"/>
    <w:rsid w:val="008527EA"/>
    <w:rsid w:val="00853EFA"/>
    <w:rsid w:val="008545A0"/>
    <w:rsid w:val="00854741"/>
    <w:rsid w:val="008549DD"/>
    <w:rsid w:val="00854E03"/>
    <w:rsid w:val="00856BB6"/>
    <w:rsid w:val="008608CB"/>
    <w:rsid w:val="00860F0B"/>
    <w:rsid w:val="0086186E"/>
    <w:rsid w:val="0087231B"/>
    <w:rsid w:val="008725C7"/>
    <w:rsid w:val="008760CC"/>
    <w:rsid w:val="008807CB"/>
    <w:rsid w:val="00881695"/>
    <w:rsid w:val="00883BF9"/>
    <w:rsid w:val="00886435"/>
    <w:rsid w:val="00886A9B"/>
    <w:rsid w:val="00895BD5"/>
    <w:rsid w:val="00896C66"/>
    <w:rsid w:val="008970A0"/>
    <w:rsid w:val="008A04DF"/>
    <w:rsid w:val="008A4C66"/>
    <w:rsid w:val="008A6583"/>
    <w:rsid w:val="008B2298"/>
    <w:rsid w:val="008B463B"/>
    <w:rsid w:val="008B65F0"/>
    <w:rsid w:val="008B761E"/>
    <w:rsid w:val="008C3086"/>
    <w:rsid w:val="008C6654"/>
    <w:rsid w:val="008C68BB"/>
    <w:rsid w:val="008D01D1"/>
    <w:rsid w:val="008D0A82"/>
    <w:rsid w:val="008D1069"/>
    <w:rsid w:val="008D1894"/>
    <w:rsid w:val="008D220B"/>
    <w:rsid w:val="008D4027"/>
    <w:rsid w:val="008D539F"/>
    <w:rsid w:val="008D5AB2"/>
    <w:rsid w:val="008E09A9"/>
    <w:rsid w:val="008E3AD8"/>
    <w:rsid w:val="008E4141"/>
    <w:rsid w:val="008E4DC1"/>
    <w:rsid w:val="008F1124"/>
    <w:rsid w:val="008F261E"/>
    <w:rsid w:val="008F3A3B"/>
    <w:rsid w:val="008F5D61"/>
    <w:rsid w:val="00902684"/>
    <w:rsid w:val="0090327E"/>
    <w:rsid w:val="00903C5A"/>
    <w:rsid w:val="00911711"/>
    <w:rsid w:val="0091256D"/>
    <w:rsid w:val="00913985"/>
    <w:rsid w:val="00915E7E"/>
    <w:rsid w:val="009252C8"/>
    <w:rsid w:val="0093088F"/>
    <w:rsid w:val="00931F3E"/>
    <w:rsid w:val="00932C4A"/>
    <w:rsid w:val="00937561"/>
    <w:rsid w:val="0093772E"/>
    <w:rsid w:val="00937A7B"/>
    <w:rsid w:val="0094297C"/>
    <w:rsid w:val="009430F6"/>
    <w:rsid w:val="00943A82"/>
    <w:rsid w:val="00945826"/>
    <w:rsid w:val="00945AD0"/>
    <w:rsid w:val="00946535"/>
    <w:rsid w:val="0094657C"/>
    <w:rsid w:val="0094726E"/>
    <w:rsid w:val="009504F7"/>
    <w:rsid w:val="00954C90"/>
    <w:rsid w:val="0095553A"/>
    <w:rsid w:val="00955BCC"/>
    <w:rsid w:val="009575F5"/>
    <w:rsid w:val="00962573"/>
    <w:rsid w:val="0096385B"/>
    <w:rsid w:val="00971D62"/>
    <w:rsid w:val="00975D8F"/>
    <w:rsid w:val="0097604A"/>
    <w:rsid w:val="00980F71"/>
    <w:rsid w:val="009812EE"/>
    <w:rsid w:val="00981D4C"/>
    <w:rsid w:val="00983D49"/>
    <w:rsid w:val="00986325"/>
    <w:rsid w:val="009869D7"/>
    <w:rsid w:val="00992E6C"/>
    <w:rsid w:val="009940ED"/>
    <w:rsid w:val="009950A9"/>
    <w:rsid w:val="00997971"/>
    <w:rsid w:val="009A1C65"/>
    <w:rsid w:val="009A34B7"/>
    <w:rsid w:val="009A3C97"/>
    <w:rsid w:val="009A6955"/>
    <w:rsid w:val="009B1955"/>
    <w:rsid w:val="009B3ADC"/>
    <w:rsid w:val="009B62E3"/>
    <w:rsid w:val="009B6E6F"/>
    <w:rsid w:val="009B6EB7"/>
    <w:rsid w:val="009B7EBF"/>
    <w:rsid w:val="009C013A"/>
    <w:rsid w:val="009C5E35"/>
    <w:rsid w:val="009C636F"/>
    <w:rsid w:val="009C6C68"/>
    <w:rsid w:val="009D3F21"/>
    <w:rsid w:val="009D401B"/>
    <w:rsid w:val="009D611A"/>
    <w:rsid w:val="009E275E"/>
    <w:rsid w:val="009E3821"/>
    <w:rsid w:val="009E5A07"/>
    <w:rsid w:val="009E5A53"/>
    <w:rsid w:val="009E5FE2"/>
    <w:rsid w:val="009E630B"/>
    <w:rsid w:val="009F08AF"/>
    <w:rsid w:val="009F2904"/>
    <w:rsid w:val="009F295C"/>
    <w:rsid w:val="009F49C6"/>
    <w:rsid w:val="009F4D21"/>
    <w:rsid w:val="009F5D92"/>
    <w:rsid w:val="009F6C85"/>
    <w:rsid w:val="009F6F7A"/>
    <w:rsid w:val="009F770C"/>
    <w:rsid w:val="009F7CF6"/>
    <w:rsid w:val="009F7E4F"/>
    <w:rsid w:val="00A027CD"/>
    <w:rsid w:val="00A03A3F"/>
    <w:rsid w:val="00A04195"/>
    <w:rsid w:val="00A04F5D"/>
    <w:rsid w:val="00A052D1"/>
    <w:rsid w:val="00A05C9A"/>
    <w:rsid w:val="00A06761"/>
    <w:rsid w:val="00A07D7F"/>
    <w:rsid w:val="00A10321"/>
    <w:rsid w:val="00A17145"/>
    <w:rsid w:val="00A2415E"/>
    <w:rsid w:val="00A260E2"/>
    <w:rsid w:val="00A267E9"/>
    <w:rsid w:val="00A2742D"/>
    <w:rsid w:val="00A27880"/>
    <w:rsid w:val="00A27961"/>
    <w:rsid w:val="00A27C22"/>
    <w:rsid w:val="00A3255A"/>
    <w:rsid w:val="00A3403D"/>
    <w:rsid w:val="00A37DE4"/>
    <w:rsid w:val="00A402F0"/>
    <w:rsid w:val="00A413F8"/>
    <w:rsid w:val="00A423A8"/>
    <w:rsid w:val="00A426AF"/>
    <w:rsid w:val="00A4464C"/>
    <w:rsid w:val="00A47D4F"/>
    <w:rsid w:val="00A47D53"/>
    <w:rsid w:val="00A50AC9"/>
    <w:rsid w:val="00A50DAF"/>
    <w:rsid w:val="00A52542"/>
    <w:rsid w:val="00A52A97"/>
    <w:rsid w:val="00A53A12"/>
    <w:rsid w:val="00A54F45"/>
    <w:rsid w:val="00A55285"/>
    <w:rsid w:val="00A55830"/>
    <w:rsid w:val="00A57353"/>
    <w:rsid w:val="00A612A4"/>
    <w:rsid w:val="00A64BF5"/>
    <w:rsid w:val="00A653DB"/>
    <w:rsid w:val="00A654C4"/>
    <w:rsid w:val="00A664AF"/>
    <w:rsid w:val="00A713F0"/>
    <w:rsid w:val="00A719F1"/>
    <w:rsid w:val="00A72800"/>
    <w:rsid w:val="00A7604C"/>
    <w:rsid w:val="00A76998"/>
    <w:rsid w:val="00A77B8E"/>
    <w:rsid w:val="00A81526"/>
    <w:rsid w:val="00A82362"/>
    <w:rsid w:val="00A824C3"/>
    <w:rsid w:val="00A82AD3"/>
    <w:rsid w:val="00A8458B"/>
    <w:rsid w:val="00A85435"/>
    <w:rsid w:val="00A8599D"/>
    <w:rsid w:val="00A87491"/>
    <w:rsid w:val="00A87DDA"/>
    <w:rsid w:val="00A94624"/>
    <w:rsid w:val="00AA0537"/>
    <w:rsid w:val="00AA15B9"/>
    <w:rsid w:val="00AA4B8C"/>
    <w:rsid w:val="00AA63AF"/>
    <w:rsid w:val="00AB155C"/>
    <w:rsid w:val="00AB1F83"/>
    <w:rsid w:val="00AB755D"/>
    <w:rsid w:val="00AC6296"/>
    <w:rsid w:val="00AC6D5B"/>
    <w:rsid w:val="00AC7128"/>
    <w:rsid w:val="00AC7F7A"/>
    <w:rsid w:val="00AD0DE9"/>
    <w:rsid w:val="00AD6399"/>
    <w:rsid w:val="00AE018F"/>
    <w:rsid w:val="00AE0A33"/>
    <w:rsid w:val="00AE12F9"/>
    <w:rsid w:val="00AE20DC"/>
    <w:rsid w:val="00AE300C"/>
    <w:rsid w:val="00AF2BCC"/>
    <w:rsid w:val="00AF2CC7"/>
    <w:rsid w:val="00AF4CD8"/>
    <w:rsid w:val="00AF7647"/>
    <w:rsid w:val="00B001E7"/>
    <w:rsid w:val="00B004A2"/>
    <w:rsid w:val="00B112CF"/>
    <w:rsid w:val="00B1199E"/>
    <w:rsid w:val="00B11BC1"/>
    <w:rsid w:val="00B12D72"/>
    <w:rsid w:val="00B16BEF"/>
    <w:rsid w:val="00B16C4E"/>
    <w:rsid w:val="00B20394"/>
    <w:rsid w:val="00B23CDC"/>
    <w:rsid w:val="00B24127"/>
    <w:rsid w:val="00B275B4"/>
    <w:rsid w:val="00B305B5"/>
    <w:rsid w:val="00B31441"/>
    <w:rsid w:val="00B33A68"/>
    <w:rsid w:val="00B34AF2"/>
    <w:rsid w:val="00B37B3F"/>
    <w:rsid w:val="00B4150E"/>
    <w:rsid w:val="00B42678"/>
    <w:rsid w:val="00B454C0"/>
    <w:rsid w:val="00B471C5"/>
    <w:rsid w:val="00B505DA"/>
    <w:rsid w:val="00B52FF5"/>
    <w:rsid w:val="00B54DEA"/>
    <w:rsid w:val="00B56E4B"/>
    <w:rsid w:val="00B60BBA"/>
    <w:rsid w:val="00B6345C"/>
    <w:rsid w:val="00B654A3"/>
    <w:rsid w:val="00B70C0C"/>
    <w:rsid w:val="00B80B51"/>
    <w:rsid w:val="00B8103A"/>
    <w:rsid w:val="00B814F8"/>
    <w:rsid w:val="00B82B8B"/>
    <w:rsid w:val="00B83EE5"/>
    <w:rsid w:val="00B85B7F"/>
    <w:rsid w:val="00B85E16"/>
    <w:rsid w:val="00B85EEB"/>
    <w:rsid w:val="00B867B7"/>
    <w:rsid w:val="00B86C03"/>
    <w:rsid w:val="00B91056"/>
    <w:rsid w:val="00B9359C"/>
    <w:rsid w:val="00B936C4"/>
    <w:rsid w:val="00B93952"/>
    <w:rsid w:val="00B93A4C"/>
    <w:rsid w:val="00B943E2"/>
    <w:rsid w:val="00B97983"/>
    <w:rsid w:val="00BA1072"/>
    <w:rsid w:val="00BA2B63"/>
    <w:rsid w:val="00BA4B24"/>
    <w:rsid w:val="00BB0B2C"/>
    <w:rsid w:val="00BB2F25"/>
    <w:rsid w:val="00BC070C"/>
    <w:rsid w:val="00BC33C3"/>
    <w:rsid w:val="00BC431A"/>
    <w:rsid w:val="00BD008C"/>
    <w:rsid w:val="00BD2945"/>
    <w:rsid w:val="00BD2AD1"/>
    <w:rsid w:val="00BD40EC"/>
    <w:rsid w:val="00BE08DE"/>
    <w:rsid w:val="00BE1696"/>
    <w:rsid w:val="00BE28C6"/>
    <w:rsid w:val="00BE581C"/>
    <w:rsid w:val="00BE5A9E"/>
    <w:rsid w:val="00BE6DBA"/>
    <w:rsid w:val="00BE6EFE"/>
    <w:rsid w:val="00BE729F"/>
    <w:rsid w:val="00BF378F"/>
    <w:rsid w:val="00BF5A99"/>
    <w:rsid w:val="00BF625F"/>
    <w:rsid w:val="00C00EF1"/>
    <w:rsid w:val="00C058E3"/>
    <w:rsid w:val="00C062D9"/>
    <w:rsid w:val="00C07329"/>
    <w:rsid w:val="00C0799D"/>
    <w:rsid w:val="00C07DAD"/>
    <w:rsid w:val="00C116B2"/>
    <w:rsid w:val="00C120A2"/>
    <w:rsid w:val="00C131AD"/>
    <w:rsid w:val="00C13BB7"/>
    <w:rsid w:val="00C20A72"/>
    <w:rsid w:val="00C21360"/>
    <w:rsid w:val="00C22FE8"/>
    <w:rsid w:val="00C23C52"/>
    <w:rsid w:val="00C320F5"/>
    <w:rsid w:val="00C32350"/>
    <w:rsid w:val="00C32513"/>
    <w:rsid w:val="00C32C4A"/>
    <w:rsid w:val="00C37E07"/>
    <w:rsid w:val="00C40643"/>
    <w:rsid w:val="00C425A0"/>
    <w:rsid w:val="00C42BB4"/>
    <w:rsid w:val="00C42EE3"/>
    <w:rsid w:val="00C450F6"/>
    <w:rsid w:val="00C454A0"/>
    <w:rsid w:val="00C46CDD"/>
    <w:rsid w:val="00C47CC3"/>
    <w:rsid w:val="00C62214"/>
    <w:rsid w:val="00C6307E"/>
    <w:rsid w:val="00C656EC"/>
    <w:rsid w:val="00C666E1"/>
    <w:rsid w:val="00C705C5"/>
    <w:rsid w:val="00C71520"/>
    <w:rsid w:val="00C727A1"/>
    <w:rsid w:val="00C72C7E"/>
    <w:rsid w:val="00C74DB6"/>
    <w:rsid w:val="00C8228D"/>
    <w:rsid w:val="00C82695"/>
    <w:rsid w:val="00C84439"/>
    <w:rsid w:val="00C84706"/>
    <w:rsid w:val="00C8525A"/>
    <w:rsid w:val="00C87117"/>
    <w:rsid w:val="00C87531"/>
    <w:rsid w:val="00C906A7"/>
    <w:rsid w:val="00C93439"/>
    <w:rsid w:val="00C936B4"/>
    <w:rsid w:val="00C94086"/>
    <w:rsid w:val="00C95406"/>
    <w:rsid w:val="00C95A28"/>
    <w:rsid w:val="00CA14B0"/>
    <w:rsid w:val="00CA3C32"/>
    <w:rsid w:val="00CA573A"/>
    <w:rsid w:val="00CA6680"/>
    <w:rsid w:val="00CA6F51"/>
    <w:rsid w:val="00CB3068"/>
    <w:rsid w:val="00CB4BCA"/>
    <w:rsid w:val="00CB4BDA"/>
    <w:rsid w:val="00CB6400"/>
    <w:rsid w:val="00CB701A"/>
    <w:rsid w:val="00CC1496"/>
    <w:rsid w:val="00CC5227"/>
    <w:rsid w:val="00CC52FD"/>
    <w:rsid w:val="00CC664B"/>
    <w:rsid w:val="00CD1AAB"/>
    <w:rsid w:val="00CD21FF"/>
    <w:rsid w:val="00CD63FC"/>
    <w:rsid w:val="00CE0D7C"/>
    <w:rsid w:val="00CE2974"/>
    <w:rsid w:val="00CE2ACF"/>
    <w:rsid w:val="00CE470D"/>
    <w:rsid w:val="00CE50AD"/>
    <w:rsid w:val="00CF0F78"/>
    <w:rsid w:val="00CF307C"/>
    <w:rsid w:val="00CF3F37"/>
    <w:rsid w:val="00CF5736"/>
    <w:rsid w:val="00CF6F62"/>
    <w:rsid w:val="00CF7822"/>
    <w:rsid w:val="00CF7D94"/>
    <w:rsid w:val="00D014ED"/>
    <w:rsid w:val="00D031EB"/>
    <w:rsid w:val="00D067D6"/>
    <w:rsid w:val="00D07872"/>
    <w:rsid w:val="00D0798C"/>
    <w:rsid w:val="00D10D53"/>
    <w:rsid w:val="00D11F7F"/>
    <w:rsid w:val="00D12872"/>
    <w:rsid w:val="00D152F3"/>
    <w:rsid w:val="00D160AB"/>
    <w:rsid w:val="00D16F6B"/>
    <w:rsid w:val="00D205B8"/>
    <w:rsid w:val="00D211FF"/>
    <w:rsid w:val="00D25FE5"/>
    <w:rsid w:val="00D30927"/>
    <w:rsid w:val="00D338D1"/>
    <w:rsid w:val="00D377F2"/>
    <w:rsid w:val="00D43352"/>
    <w:rsid w:val="00D43A44"/>
    <w:rsid w:val="00D459F4"/>
    <w:rsid w:val="00D4632E"/>
    <w:rsid w:val="00D5200B"/>
    <w:rsid w:val="00D523F9"/>
    <w:rsid w:val="00D526E3"/>
    <w:rsid w:val="00D52DA7"/>
    <w:rsid w:val="00D548A2"/>
    <w:rsid w:val="00D54B2A"/>
    <w:rsid w:val="00D54FF2"/>
    <w:rsid w:val="00D64F52"/>
    <w:rsid w:val="00D66600"/>
    <w:rsid w:val="00D73364"/>
    <w:rsid w:val="00D74F07"/>
    <w:rsid w:val="00D7743F"/>
    <w:rsid w:val="00D815D7"/>
    <w:rsid w:val="00D830AA"/>
    <w:rsid w:val="00D84526"/>
    <w:rsid w:val="00D84C10"/>
    <w:rsid w:val="00D84E1C"/>
    <w:rsid w:val="00D9189D"/>
    <w:rsid w:val="00D91E2B"/>
    <w:rsid w:val="00D9558D"/>
    <w:rsid w:val="00D96167"/>
    <w:rsid w:val="00D9655C"/>
    <w:rsid w:val="00D965BD"/>
    <w:rsid w:val="00D976C8"/>
    <w:rsid w:val="00D97CCA"/>
    <w:rsid w:val="00DA086E"/>
    <w:rsid w:val="00DA0EEE"/>
    <w:rsid w:val="00DA0FB0"/>
    <w:rsid w:val="00DA17DC"/>
    <w:rsid w:val="00DA3D2B"/>
    <w:rsid w:val="00DA4B63"/>
    <w:rsid w:val="00DA4F65"/>
    <w:rsid w:val="00DA5B59"/>
    <w:rsid w:val="00DB18C9"/>
    <w:rsid w:val="00DB219A"/>
    <w:rsid w:val="00DB287D"/>
    <w:rsid w:val="00DB4ACF"/>
    <w:rsid w:val="00DC2ACA"/>
    <w:rsid w:val="00DC34AB"/>
    <w:rsid w:val="00DC3ECC"/>
    <w:rsid w:val="00DD1DF0"/>
    <w:rsid w:val="00DD3ED1"/>
    <w:rsid w:val="00DD5C90"/>
    <w:rsid w:val="00DE118C"/>
    <w:rsid w:val="00DE2237"/>
    <w:rsid w:val="00DE51FE"/>
    <w:rsid w:val="00DE56CE"/>
    <w:rsid w:val="00DE5D0E"/>
    <w:rsid w:val="00DE5DBF"/>
    <w:rsid w:val="00DF1A00"/>
    <w:rsid w:val="00DF1C1D"/>
    <w:rsid w:val="00DF3376"/>
    <w:rsid w:val="00DF44D9"/>
    <w:rsid w:val="00DF513C"/>
    <w:rsid w:val="00E01100"/>
    <w:rsid w:val="00E041BB"/>
    <w:rsid w:val="00E10D22"/>
    <w:rsid w:val="00E155D6"/>
    <w:rsid w:val="00E2115C"/>
    <w:rsid w:val="00E21879"/>
    <w:rsid w:val="00E259E5"/>
    <w:rsid w:val="00E30002"/>
    <w:rsid w:val="00E30BDF"/>
    <w:rsid w:val="00E3384D"/>
    <w:rsid w:val="00E34E5B"/>
    <w:rsid w:val="00E35CC6"/>
    <w:rsid w:val="00E35CE7"/>
    <w:rsid w:val="00E35E84"/>
    <w:rsid w:val="00E36427"/>
    <w:rsid w:val="00E3677C"/>
    <w:rsid w:val="00E36E82"/>
    <w:rsid w:val="00E37BAB"/>
    <w:rsid w:val="00E42D89"/>
    <w:rsid w:val="00E4306B"/>
    <w:rsid w:val="00E437DE"/>
    <w:rsid w:val="00E43B19"/>
    <w:rsid w:val="00E442AA"/>
    <w:rsid w:val="00E448E7"/>
    <w:rsid w:val="00E44F5C"/>
    <w:rsid w:val="00E47045"/>
    <w:rsid w:val="00E53B2D"/>
    <w:rsid w:val="00E53FE7"/>
    <w:rsid w:val="00E5495B"/>
    <w:rsid w:val="00E55A34"/>
    <w:rsid w:val="00E56413"/>
    <w:rsid w:val="00E5699C"/>
    <w:rsid w:val="00E56B5B"/>
    <w:rsid w:val="00E577DA"/>
    <w:rsid w:val="00E57D7F"/>
    <w:rsid w:val="00E609B2"/>
    <w:rsid w:val="00E6244F"/>
    <w:rsid w:val="00E635B8"/>
    <w:rsid w:val="00E65F51"/>
    <w:rsid w:val="00E666BC"/>
    <w:rsid w:val="00E70495"/>
    <w:rsid w:val="00E709CB"/>
    <w:rsid w:val="00E72185"/>
    <w:rsid w:val="00E73C06"/>
    <w:rsid w:val="00E75B66"/>
    <w:rsid w:val="00E763DD"/>
    <w:rsid w:val="00E809B6"/>
    <w:rsid w:val="00E814C2"/>
    <w:rsid w:val="00E81E56"/>
    <w:rsid w:val="00E83803"/>
    <w:rsid w:val="00E839F8"/>
    <w:rsid w:val="00E83B3E"/>
    <w:rsid w:val="00E85177"/>
    <w:rsid w:val="00E85413"/>
    <w:rsid w:val="00E857FD"/>
    <w:rsid w:val="00E85A64"/>
    <w:rsid w:val="00E86114"/>
    <w:rsid w:val="00E86513"/>
    <w:rsid w:val="00E86AB8"/>
    <w:rsid w:val="00E87E6C"/>
    <w:rsid w:val="00E922C5"/>
    <w:rsid w:val="00E92F8D"/>
    <w:rsid w:val="00E95424"/>
    <w:rsid w:val="00E95A56"/>
    <w:rsid w:val="00E97875"/>
    <w:rsid w:val="00EA03F2"/>
    <w:rsid w:val="00EA0589"/>
    <w:rsid w:val="00EA23DB"/>
    <w:rsid w:val="00EA24B3"/>
    <w:rsid w:val="00EA3B4A"/>
    <w:rsid w:val="00EA4FC7"/>
    <w:rsid w:val="00EA5F8C"/>
    <w:rsid w:val="00EB1AC9"/>
    <w:rsid w:val="00EB387F"/>
    <w:rsid w:val="00EB4509"/>
    <w:rsid w:val="00EB5C4D"/>
    <w:rsid w:val="00EC0349"/>
    <w:rsid w:val="00EC2FC1"/>
    <w:rsid w:val="00EC3C0E"/>
    <w:rsid w:val="00EC40EA"/>
    <w:rsid w:val="00EC730D"/>
    <w:rsid w:val="00ED5581"/>
    <w:rsid w:val="00ED7147"/>
    <w:rsid w:val="00ED7C60"/>
    <w:rsid w:val="00EE1EB5"/>
    <w:rsid w:val="00EE22A4"/>
    <w:rsid w:val="00EE441D"/>
    <w:rsid w:val="00EE487F"/>
    <w:rsid w:val="00EE48EA"/>
    <w:rsid w:val="00EF0F1A"/>
    <w:rsid w:val="00EF0F25"/>
    <w:rsid w:val="00EF6697"/>
    <w:rsid w:val="00F008C6"/>
    <w:rsid w:val="00F0186E"/>
    <w:rsid w:val="00F07AC2"/>
    <w:rsid w:val="00F10B35"/>
    <w:rsid w:val="00F125D4"/>
    <w:rsid w:val="00F15FD6"/>
    <w:rsid w:val="00F221F3"/>
    <w:rsid w:val="00F2249C"/>
    <w:rsid w:val="00F244A7"/>
    <w:rsid w:val="00F25748"/>
    <w:rsid w:val="00F30054"/>
    <w:rsid w:val="00F30247"/>
    <w:rsid w:val="00F31C66"/>
    <w:rsid w:val="00F324AD"/>
    <w:rsid w:val="00F342AB"/>
    <w:rsid w:val="00F37E6C"/>
    <w:rsid w:val="00F4077A"/>
    <w:rsid w:val="00F40A71"/>
    <w:rsid w:val="00F40DE2"/>
    <w:rsid w:val="00F41C7E"/>
    <w:rsid w:val="00F421F6"/>
    <w:rsid w:val="00F42BD6"/>
    <w:rsid w:val="00F4347A"/>
    <w:rsid w:val="00F43B35"/>
    <w:rsid w:val="00F43BB5"/>
    <w:rsid w:val="00F4521D"/>
    <w:rsid w:val="00F50C29"/>
    <w:rsid w:val="00F534F5"/>
    <w:rsid w:val="00F54AD2"/>
    <w:rsid w:val="00F5657D"/>
    <w:rsid w:val="00F62ABD"/>
    <w:rsid w:val="00F64C30"/>
    <w:rsid w:val="00F65612"/>
    <w:rsid w:val="00F710F6"/>
    <w:rsid w:val="00F71758"/>
    <w:rsid w:val="00F72479"/>
    <w:rsid w:val="00F73D51"/>
    <w:rsid w:val="00F7637A"/>
    <w:rsid w:val="00F76BE1"/>
    <w:rsid w:val="00F80D05"/>
    <w:rsid w:val="00F81643"/>
    <w:rsid w:val="00F844D2"/>
    <w:rsid w:val="00F861E2"/>
    <w:rsid w:val="00F8664A"/>
    <w:rsid w:val="00F900ED"/>
    <w:rsid w:val="00F91758"/>
    <w:rsid w:val="00F9404E"/>
    <w:rsid w:val="00F94ADF"/>
    <w:rsid w:val="00F95207"/>
    <w:rsid w:val="00F95564"/>
    <w:rsid w:val="00F96626"/>
    <w:rsid w:val="00FA193A"/>
    <w:rsid w:val="00FA1B34"/>
    <w:rsid w:val="00FA2B93"/>
    <w:rsid w:val="00FA676C"/>
    <w:rsid w:val="00FA6B3B"/>
    <w:rsid w:val="00FB50F8"/>
    <w:rsid w:val="00FB522B"/>
    <w:rsid w:val="00FC04D1"/>
    <w:rsid w:val="00FC40FC"/>
    <w:rsid w:val="00FC430C"/>
    <w:rsid w:val="00FC6C2C"/>
    <w:rsid w:val="00FD40A5"/>
    <w:rsid w:val="00FD5EC9"/>
    <w:rsid w:val="00FE3E9B"/>
    <w:rsid w:val="00FE44FD"/>
    <w:rsid w:val="00FE5C56"/>
    <w:rsid w:val="00FE79C6"/>
    <w:rsid w:val="00FF04B0"/>
    <w:rsid w:val="00FF04E5"/>
    <w:rsid w:val="00FF07F2"/>
    <w:rsid w:val="00FF2D13"/>
    <w:rsid w:val="00FF3CB6"/>
    <w:rsid w:val="00FF3E43"/>
    <w:rsid w:val="00FF528D"/>
    <w:rsid w:val="00FF6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7537"/>
  <w15:docId w15:val="{B42CCFFD-8AE4-4B80-9C17-2BBB1AB2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757"/>
  </w:style>
  <w:style w:type="paragraph" w:styleId="3">
    <w:name w:val="heading 3"/>
    <w:basedOn w:val="a"/>
    <w:next w:val="a"/>
    <w:link w:val="30"/>
    <w:uiPriority w:val="9"/>
    <w:unhideWhenUsed/>
    <w:qFormat/>
    <w:rsid w:val="0017328F"/>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36C4"/>
    <w:pPr>
      <w:ind w:left="720"/>
      <w:contextualSpacing/>
    </w:pPr>
  </w:style>
  <w:style w:type="paragraph" w:styleId="a5">
    <w:name w:val="Balloon Text"/>
    <w:basedOn w:val="a"/>
    <w:link w:val="a6"/>
    <w:uiPriority w:val="99"/>
    <w:semiHidden/>
    <w:unhideWhenUsed/>
    <w:rsid w:val="005E10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101C"/>
    <w:rPr>
      <w:rFonts w:ascii="Segoe UI" w:hAnsi="Segoe UI" w:cs="Segoe UI"/>
      <w:sz w:val="18"/>
      <w:szCs w:val="18"/>
    </w:rPr>
  </w:style>
  <w:style w:type="paragraph" w:customStyle="1" w:styleId="formattext">
    <w:name w:val="formattext"/>
    <w:basedOn w:val="a"/>
    <w:rsid w:val="00207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C11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BA4B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D91E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1E2B"/>
  </w:style>
  <w:style w:type="paragraph" w:styleId="a9">
    <w:name w:val="footer"/>
    <w:basedOn w:val="a"/>
    <w:link w:val="aa"/>
    <w:uiPriority w:val="99"/>
    <w:unhideWhenUsed/>
    <w:rsid w:val="00D91E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E2B"/>
  </w:style>
  <w:style w:type="paragraph" w:styleId="ab">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link w:val="ac"/>
    <w:uiPriority w:val="99"/>
    <w:unhideWhenUsed/>
    <w:rsid w:val="0085189E"/>
    <w:pPr>
      <w:spacing w:after="0" w:line="240" w:lineRule="auto"/>
    </w:pPr>
    <w:rPr>
      <w:sz w:val="20"/>
      <w:szCs w:val="20"/>
    </w:rPr>
  </w:style>
  <w:style w:type="character" w:customStyle="1" w:styleId="ac">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0"/>
    <w:link w:val="ab"/>
    <w:uiPriority w:val="99"/>
    <w:rsid w:val="0085189E"/>
    <w:rPr>
      <w:sz w:val="20"/>
      <w:szCs w:val="20"/>
    </w:rPr>
  </w:style>
  <w:style w:type="character" w:styleId="ad">
    <w:name w:val="footnote reference"/>
    <w:aliases w:val="Знак сноски-FN,Ciae niinee-FN,Знак сноски 1"/>
    <w:basedOn w:val="a0"/>
    <w:uiPriority w:val="99"/>
    <w:semiHidden/>
    <w:unhideWhenUsed/>
    <w:rsid w:val="0085189E"/>
    <w:rPr>
      <w:vertAlign w:val="superscript"/>
    </w:rPr>
  </w:style>
  <w:style w:type="paragraph" w:styleId="ae">
    <w:name w:val="endnote text"/>
    <w:basedOn w:val="a"/>
    <w:link w:val="af"/>
    <w:uiPriority w:val="99"/>
    <w:semiHidden/>
    <w:unhideWhenUsed/>
    <w:rsid w:val="005E5189"/>
    <w:pPr>
      <w:spacing w:after="0" w:line="240" w:lineRule="auto"/>
    </w:pPr>
    <w:rPr>
      <w:sz w:val="20"/>
      <w:szCs w:val="20"/>
    </w:rPr>
  </w:style>
  <w:style w:type="character" w:customStyle="1" w:styleId="af">
    <w:name w:val="Текст концевой сноски Знак"/>
    <w:basedOn w:val="a0"/>
    <w:link w:val="ae"/>
    <w:uiPriority w:val="99"/>
    <w:semiHidden/>
    <w:rsid w:val="005E5189"/>
    <w:rPr>
      <w:sz w:val="20"/>
      <w:szCs w:val="20"/>
    </w:rPr>
  </w:style>
  <w:style w:type="character" w:styleId="af0">
    <w:name w:val="endnote reference"/>
    <w:basedOn w:val="a0"/>
    <w:uiPriority w:val="99"/>
    <w:semiHidden/>
    <w:unhideWhenUsed/>
    <w:rsid w:val="005E5189"/>
    <w:rPr>
      <w:vertAlign w:val="superscript"/>
    </w:rPr>
  </w:style>
  <w:style w:type="character" w:styleId="af1">
    <w:name w:val="Hyperlink"/>
    <w:basedOn w:val="a0"/>
    <w:uiPriority w:val="99"/>
    <w:unhideWhenUsed/>
    <w:rsid w:val="00F5657D"/>
    <w:rPr>
      <w:color w:val="0563C1" w:themeColor="hyperlink"/>
      <w:u w:val="single"/>
    </w:rPr>
  </w:style>
  <w:style w:type="character" w:styleId="af2">
    <w:name w:val="annotation reference"/>
    <w:basedOn w:val="a0"/>
    <w:uiPriority w:val="99"/>
    <w:semiHidden/>
    <w:unhideWhenUsed/>
    <w:rsid w:val="00FE5C56"/>
    <w:rPr>
      <w:sz w:val="16"/>
      <w:szCs w:val="16"/>
    </w:rPr>
  </w:style>
  <w:style w:type="paragraph" w:styleId="af3">
    <w:name w:val="annotation text"/>
    <w:basedOn w:val="a"/>
    <w:link w:val="af4"/>
    <w:uiPriority w:val="99"/>
    <w:semiHidden/>
    <w:unhideWhenUsed/>
    <w:rsid w:val="00FE5C56"/>
    <w:pPr>
      <w:spacing w:line="240" w:lineRule="auto"/>
    </w:pPr>
    <w:rPr>
      <w:sz w:val="20"/>
      <w:szCs w:val="20"/>
    </w:rPr>
  </w:style>
  <w:style w:type="character" w:customStyle="1" w:styleId="af4">
    <w:name w:val="Текст примечания Знак"/>
    <w:basedOn w:val="a0"/>
    <w:link w:val="af3"/>
    <w:uiPriority w:val="99"/>
    <w:semiHidden/>
    <w:rsid w:val="00FE5C56"/>
    <w:rPr>
      <w:sz w:val="20"/>
      <w:szCs w:val="20"/>
    </w:rPr>
  </w:style>
  <w:style w:type="paragraph" w:styleId="af5">
    <w:name w:val="annotation subject"/>
    <w:basedOn w:val="af3"/>
    <w:next w:val="af3"/>
    <w:link w:val="af6"/>
    <w:uiPriority w:val="99"/>
    <w:semiHidden/>
    <w:unhideWhenUsed/>
    <w:rsid w:val="00FE5C56"/>
    <w:rPr>
      <w:b/>
      <w:bCs/>
    </w:rPr>
  </w:style>
  <w:style w:type="character" w:customStyle="1" w:styleId="af6">
    <w:name w:val="Тема примечания Знак"/>
    <w:basedOn w:val="af4"/>
    <w:link w:val="af5"/>
    <w:uiPriority w:val="99"/>
    <w:semiHidden/>
    <w:rsid w:val="00FE5C56"/>
    <w:rPr>
      <w:b/>
      <w:bCs/>
      <w:sz w:val="20"/>
      <w:szCs w:val="20"/>
    </w:rPr>
  </w:style>
  <w:style w:type="character" w:customStyle="1" w:styleId="30">
    <w:name w:val="Заголовок 3 Знак"/>
    <w:basedOn w:val="a0"/>
    <w:link w:val="3"/>
    <w:uiPriority w:val="9"/>
    <w:rsid w:val="0017328F"/>
    <w:rPr>
      <w:rFonts w:ascii="Calibri Light" w:eastAsia="Times New Roman" w:hAnsi="Calibri Light" w:cs="Times New Roman"/>
      <w:b/>
      <w:bCs/>
      <w:sz w:val="26"/>
      <w:szCs w:val="26"/>
      <w:lang w:eastAsia="ru-RU"/>
    </w:rPr>
  </w:style>
  <w:style w:type="character" w:customStyle="1" w:styleId="211pt">
    <w:name w:val="Основной текст (2) + 11 pt"/>
    <w:basedOn w:val="a0"/>
    <w:rsid w:val="005B43C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f7">
    <w:name w:val="Unresolved Mention"/>
    <w:basedOn w:val="a0"/>
    <w:uiPriority w:val="99"/>
    <w:semiHidden/>
    <w:unhideWhenUsed/>
    <w:rsid w:val="004A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2573">
      <w:bodyDiv w:val="1"/>
      <w:marLeft w:val="0"/>
      <w:marRight w:val="0"/>
      <w:marTop w:val="0"/>
      <w:marBottom w:val="0"/>
      <w:divBdr>
        <w:top w:val="none" w:sz="0" w:space="0" w:color="auto"/>
        <w:left w:val="none" w:sz="0" w:space="0" w:color="auto"/>
        <w:bottom w:val="none" w:sz="0" w:space="0" w:color="auto"/>
        <w:right w:val="none" w:sz="0" w:space="0" w:color="auto"/>
      </w:divBdr>
    </w:div>
    <w:div w:id="306282280">
      <w:bodyDiv w:val="1"/>
      <w:marLeft w:val="0"/>
      <w:marRight w:val="0"/>
      <w:marTop w:val="0"/>
      <w:marBottom w:val="0"/>
      <w:divBdr>
        <w:top w:val="none" w:sz="0" w:space="0" w:color="auto"/>
        <w:left w:val="none" w:sz="0" w:space="0" w:color="auto"/>
        <w:bottom w:val="none" w:sz="0" w:space="0" w:color="auto"/>
        <w:right w:val="none" w:sz="0" w:space="0" w:color="auto"/>
      </w:divBdr>
    </w:div>
    <w:div w:id="311374061">
      <w:bodyDiv w:val="1"/>
      <w:marLeft w:val="0"/>
      <w:marRight w:val="0"/>
      <w:marTop w:val="0"/>
      <w:marBottom w:val="0"/>
      <w:divBdr>
        <w:top w:val="none" w:sz="0" w:space="0" w:color="auto"/>
        <w:left w:val="none" w:sz="0" w:space="0" w:color="auto"/>
        <w:bottom w:val="none" w:sz="0" w:space="0" w:color="auto"/>
        <w:right w:val="none" w:sz="0" w:space="0" w:color="auto"/>
      </w:divBdr>
    </w:div>
    <w:div w:id="357002008">
      <w:bodyDiv w:val="1"/>
      <w:marLeft w:val="0"/>
      <w:marRight w:val="0"/>
      <w:marTop w:val="0"/>
      <w:marBottom w:val="0"/>
      <w:divBdr>
        <w:top w:val="none" w:sz="0" w:space="0" w:color="auto"/>
        <w:left w:val="none" w:sz="0" w:space="0" w:color="auto"/>
        <w:bottom w:val="none" w:sz="0" w:space="0" w:color="auto"/>
        <w:right w:val="none" w:sz="0" w:space="0" w:color="auto"/>
      </w:divBdr>
    </w:div>
    <w:div w:id="581767343">
      <w:bodyDiv w:val="1"/>
      <w:marLeft w:val="0"/>
      <w:marRight w:val="0"/>
      <w:marTop w:val="0"/>
      <w:marBottom w:val="0"/>
      <w:divBdr>
        <w:top w:val="none" w:sz="0" w:space="0" w:color="auto"/>
        <w:left w:val="none" w:sz="0" w:space="0" w:color="auto"/>
        <w:bottom w:val="none" w:sz="0" w:space="0" w:color="auto"/>
        <w:right w:val="none" w:sz="0" w:space="0" w:color="auto"/>
      </w:divBdr>
    </w:div>
    <w:div w:id="582109320">
      <w:bodyDiv w:val="1"/>
      <w:marLeft w:val="0"/>
      <w:marRight w:val="0"/>
      <w:marTop w:val="0"/>
      <w:marBottom w:val="0"/>
      <w:divBdr>
        <w:top w:val="none" w:sz="0" w:space="0" w:color="auto"/>
        <w:left w:val="none" w:sz="0" w:space="0" w:color="auto"/>
        <w:bottom w:val="none" w:sz="0" w:space="0" w:color="auto"/>
        <w:right w:val="none" w:sz="0" w:space="0" w:color="auto"/>
      </w:divBdr>
    </w:div>
    <w:div w:id="623463275">
      <w:bodyDiv w:val="1"/>
      <w:marLeft w:val="0"/>
      <w:marRight w:val="0"/>
      <w:marTop w:val="0"/>
      <w:marBottom w:val="0"/>
      <w:divBdr>
        <w:top w:val="none" w:sz="0" w:space="0" w:color="auto"/>
        <w:left w:val="none" w:sz="0" w:space="0" w:color="auto"/>
        <w:bottom w:val="none" w:sz="0" w:space="0" w:color="auto"/>
        <w:right w:val="none" w:sz="0" w:space="0" w:color="auto"/>
      </w:divBdr>
    </w:div>
    <w:div w:id="649288322">
      <w:bodyDiv w:val="1"/>
      <w:marLeft w:val="0"/>
      <w:marRight w:val="0"/>
      <w:marTop w:val="0"/>
      <w:marBottom w:val="0"/>
      <w:divBdr>
        <w:top w:val="none" w:sz="0" w:space="0" w:color="auto"/>
        <w:left w:val="none" w:sz="0" w:space="0" w:color="auto"/>
        <w:bottom w:val="none" w:sz="0" w:space="0" w:color="auto"/>
        <w:right w:val="none" w:sz="0" w:space="0" w:color="auto"/>
      </w:divBdr>
    </w:div>
    <w:div w:id="724455791">
      <w:bodyDiv w:val="1"/>
      <w:marLeft w:val="0"/>
      <w:marRight w:val="0"/>
      <w:marTop w:val="0"/>
      <w:marBottom w:val="0"/>
      <w:divBdr>
        <w:top w:val="none" w:sz="0" w:space="0" w:color="auto"/>
        <w:left w:val="none" w:sz="0" w:space="0" w:color="auto"/>
        <w:bottom w:val="none" w:sz="0" w:space="0" w:color="auto"/>
        <w:right w:val="none" w:sz="0" w:space="0" w:color="auto"/>
      </w:divBdr>
    </w:div>
    <w:div w:id="842819528">
      <w:bodyDiv w:val="1"/>
      <w:marLeft w:val="0"/>
      <w:marRight w:val="0"/>
      <w:marTop w:val="0"/>
      <w:marBottom w:val="0"/>
      <w:divBdr>
        <w:top w:val="none" w:sz="0" w:space="0" w:color="auto"/>
        <w:left w:val="none" w:sz="0" w:space="0" w:color="auto"/>
        <w:bottom w:val="none" w:sz="0" w:space="0" w:color="auto"/>
        <w:right w:val="none" w:sz="0" w:space="0" w:color="auto"/>
      </w:divBdr>
    </w:div>
    <w:div w:id="1027488430">
      <w:bodyDiv w:val="1"/>
      <w:marLeft w:val="0"/>
      <w:marRight w:val="0"/>
      <w:marTop w:val="0"/>
      <w:marBottom w:val="0"/>
      <w:divBdr>
        <w:top w:val="none" w:sz="0" w:space="0" w:color="auto"/>
        <w:left w:val="none" w:sz="0" w:space="0" w:color="auto"/>
        <w:bottom w:val="none" w:sz="0" w:space="0" w:color="auto"/>
        <w:right w:val="none" w:sz="0" w:space="0" w:color="auto"/>
      </w:divBdr>
    </w:div>
    <w:div w:id="1089736361">
      <w:bodyDiv w:val="1"/>
      <w:marLeft w:val="0"/>
      <w:marRight w:val="0"/>
      <w:marTop w:val="0"/>
      <w:marBottom w:val="0"/>
      <w:divBdr>
        <w:top w:val="none" w:sz="0" w:space="0" w:color="auto"/>
        <w:left w:val="none" w:sz="0" w:space="0" w:color="auto"/>
        <w:bottom w:val="none" w:sz="0" w:space="0" w:color="auto"/>
        <w:right w:val="none" w:sz="0" w:space="0" w:color="auto"/>
      </w:divBdr>
    </w:div>
    <w:div w:id="1158493780">
      <w:bodyDiv w:val="1"/>
      <w:marLeft w:val="0"/>
      <w:marRight w:val="0"/>
      <w:marTop w:val="0"/>
      <w:marBottom w:val="0"/>
      <w:divBdr>
        <w:top w:val="none" w:sz="0" w:space="0" w:color="auto"/>
        <w:left w:val="none" w:sz="0" w:space="0" w:color="auto"/>
        <w:bottom w:val="none" w:sz="0" w:space="0" w:color="auto"/>
        <w:right w:val="none" w:sz="0" w:space="0" w:color="auto"/>
      </w:divBdr>
    </w:div>
    <w:div w:id="1177109701">
      <w:bodyDiv w:val="1"/>
      <w:marLeft w:val="0"/>
      <w:marRight w:val="0"/>
      <w:marTop w:val="0"/>
      <w:marBottom w:val="0"/>
      <w:divBdr>
        <w:top w:val="none" w:sz="0" w:space="0" w:color="auto"/>
        <w:left w:val="none" w:sz="0" w:space="0" w:color="auto"/>
        <w:bottom w:val="none" w:sz="0" w:space="0" w:color="auto"/>
        <w:right w:val="none" w:sz="0" w:space="0" w:color="auto"/>
      </w:divBdr>
    </w:div>
    <w:div w:id="1245339662">
      <w:bodyDiv w:val="1"/>
      <w:marLeft w:val="0"/>
      <w:marRight w:val="0"/>
      <w:marTop w:val="0"/>
      <w:marBottom w:val="0"/>
      <w:divBdr>
        <w:top w:val="none" w:sz="0" w:space="0" w:color="auto"/>
        <w:left w:val="none" w:sz="0" w:space="0" w:color="auto"/>
        <w:bottom w:val="none" w:sz="0" w:space="0" w:color="auto"/>
        <w:right w:val="none" w:sz="0" w:space="0" w:color="auto"/>
      </w:divBdr>
    </w:div>
    <w:div w:id="1290748710">
      <w:bodyDiv w:val="1"/>
      <w:marLeft w:val="0"/>
      <w:marRight w:val="0"/>
      <w:marTop w:val="0"/>
      <w:marBottom w:val="0"/>
      <w:divBdr>
        <w:top w:val="none" w:sz="0" w:space="0" w:color="auto"/>
        <w:left w:val="none" w:sz="0" w:space="0" w:color="auto"/>
        <w:bottom w:val="none" w:sz="0" w:space="0" w:color="auto"/>
        <w:right w:val="none" w:sz="0" w:space="0" w:color="auto"/>
      </w:divBdr>
    </w:div>
    <w:div w:id="1332677717">
      <w:bodyDiv w:val="1"/>
      <w:marLeft w:val="0"/>
      <w:marRight w:val="0"/>
      <w:marTop w:val="0"/>
      <w:marBottom w:val="0"/>
      <w:divBdr>
        <w:top w:val="none" w:sz="0" w:space="0" w:color="auto"/>
        <w:left w:val="none" w:sz="0" w:space="0" w:color="auto"/>
        <w:bottom w:val="none" w:sz="0" w:space="0" w:color="auto"/>
        <w:right w:val="none" w:sz="0" w:space="0" w:color="auto"/>
      </w:divBdr>
    </w:div>
    <w:div w:id="1338771530">
      <w:bodyDiv w:val="1"/>
      <w:marLeft w:val="0"/>
      <w:marRight w:val="0"/>
      <w:marTop w:val="0"/>
      <w:marBottom w:val="0"/>
      <w:divBdr>
        <w:top w:val="none" w:sz="0" w:space="0" w:color="auto"/>
        <w:left w:val="none" w:sz="0" w:space="0" w:color="auto"/>
        <w:bottom w:val="none" w:sz="0" w:space="0" w:color="auto"/>
        <w:right w:val="none" w:sz="0" w:space="0" w:color="auto"/>
      </w:divBdr>
    </w:div>
    <w:div w:id="1415708895">
      <w:bodyDiv w:val="1"/>
      <w:marLeft w:val="0"/>
      <w:marRight w:val="0"/>
      <w:marTop w:val="0"/>
      <w:marBottom w:val="0"/>
      <w:divBdr>
        <w:top w:val="none" w:sz="0" w:space="0" w:color="auto"/>
        <w:left w:val="none" w:sz="0" w:space="0" w:color="auto"/>
        <w:bottom w:val="none" w:sz="0" w:space="0" w:color="auto"/>
        <w:right w:val="none" w:sz="0" w:space="0" w:color="auto"/>
      </w:divBdr>
    </w:div>
    <w:div w:id="1487166356">
      <w:bodyDiv w:val="1"/>
      <w:marLeft w:val="0"/>
      <w:marRight w:val="0"/>
      <w:marTop w:val="0"/>
      <w:marBottom w:val="0"/>
      <w:divBdr>
        <w:top w:val="none" w:sz="0" w:space="0" w:color="auto"/>
        <w:left w:val="none" w:sz="0" w:space="0" w:color="auto"/>
        <w:bottom w:val="none" w:sz="0" w:space="0" w:color="auto"/>
        <w:right w:val="none" w:sz="0" w:space="0" w:color="auto"/>
      </w:divBdr>
    </w:div>
    <w:div w:id="1582639068">
      <w:bodyDiv w:val="1"/>
      <w:marLeft w:val="0"/>
      <w:marRight w:val="0"/>
      <w:marTop w:val="0"/>
      <w:marBottom w:val="0"/>
      <w:divBdr>
        <w:top w:val="none" w:sz="0" w:space="0" w:color="auto"/>
        <w:left w:val="none" w:sz="0" w:space="0" w:color="auto"/>
        <w:bottom w:val="none" w:sz="0" w:space="0" w:color="auto"/>
        <w:right w:val="none" w:sz="0" w:space="0" w:color="auto"/>
      </w:divBdr>
    </w:div>
    <w:div w:id="1668363112">
      <w:bodyDiv w:val="1"/>
      <w:marLeft w:val="0"/>
      <w:marRight w:val="0"/>
      <w:marTop w:val="0"/>
      <w:marBottom w:val="0"/>
      <w:divBdr>
        <w:top w:val="none" w:sz="0" w:space="0" w:color="auto"/>
        <w:left w:val="none" w:sz="0" w:space="0" w:color="auto"/>
        <w:bottom w:val="none" w:sz="0" w:space="0" w:color="auto"/>
        <w:right w:val="none" w:sz="0" w:space="0" w:color="auto"/>
      </w:divBdr>
    </w:div>
    <w:div w:id="1681008747">
      <w:bodyDiv w:val="1"/>
      <w:marLeft w:val="0"/>
      <w:marRight w:val="0"/>
      <w:marTop w:val="0"/>
      <w:marBottom w:val="0"/>
      <w:divBdr>
        <w:top w:val="none" w:sz="0" w:space="0" w:color="auto"/>
        <w:left w:val="none" w:sz="0" w:space="0" w:color="auto"/>
        <w:bottom w:val="none" w:sz="0" w:space="0" w:color="auto"/>
        <w:right w:val="none" w:sz="0" w:space="0" w:color="auto"/>
      </w:divBdr>
    </w:div>
    <w:div w:id="1843885666">
      <w:bodyDiv w:val="1"/>
      <w:marLeft w:val="0"/>
      <w:marRight w:val="0"/>
      <w:marTop w:val="0"/>
      <w:marBottom w:val="0"/>
      <w:divBdr>
        <w:top w:val="none" w:sz="0" w:space="0" w:color="auto"/>
        <w:left w:val="none" w:sz="0" w:space="0" w:color="auto"/>
        <w:bottom w:val="none" w:sz="0" w:space="0" w:color="auto"/>
        <w:right w:val="none" w:sz="0" w:space="0" w:color="auto"/>
      </w:divBdr>
    </w:div>
    <w:div w:id="1895391535">
      <w:bodyDiv w:val="1"/>
      <w:marLeft w:val="0"/>
      <w:marRight w:val="0"/>
      <w:marTop w:val="0"/>
      <w:marBottom w:val="0"/>
      <w:divBdr>
        <w:top w:val="none" w:sz="0" w:space="0" w:color="auto"/>
        <w:left w:val="none" w:sz="0" w:space="0" w:color="auto"/>
        <w:bottom w:val="none" w:sz="0" w:space="0" w:color="auto"/>
        <w:right w:val="none" w:sz="0" w:space="0" w:color="auto"/>
      </w:divBdr>
    </w:div>
    <w:div w:id="2006592807">
      <w:bodyDiv w:val="1"/>
      <w:marLeft w:val="0"/>
      <w:marRight w:val="0"/>
      <w:marTop w:val="0"/>
      <w:marBottom w:val="0"/>
      <w:divBdr>
        <w:top w:val="none" w:sz="0" w:space="0" w:color="auto"/>
        <w:left w:val="none" w:sz="0" w:space="0" w:color="auto"/>
        <w:bottom w:val="none" w:sz="0" w:space="0" w:color="auto"/>
        <w:right w:val="none" w:sz="0" w:space="0" w:color="auto"/>
      </w:divBdr>
    </w:div>
    <w:div w:id="20691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mrn.ru/about/" TargetMode="External"/><Relationship Id="rId2" Type="http://schemas.openxmlformats.org/officeDocument/2006/relationships/hyperlink" Target="http://hmrn.ru/about/budget/" TargetMode="External"/><Relationship Id="rId1" Type="http://schemas.openxmlformats.org/officeDocument/2006/relationships/hyperlink" Target="http://hm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9778-2C9D-42B1-8EBB-4DB29403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7</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Ирина Ивановна</dc:creator>
  <cp:keywords/>
  <dc:description/>
  <cp:lastModifiedBy>Харисова Р.В.</cp:lastModifiedBy>
  <cp:revision>288</cp:revision>
  <cp:lastPrinted>2024-05-24T11:40:00Z</cp:lastPrinted>
  <dcterms:created xsi:type="dcterms:W3CDTF">2023-09-20T12:51:00Z</dcterms:created>
  <dcterms:modified xsi:type="dcterms:W3CDTF">2025-08-06T06:30:00Z</dcterms:modified>
</cp:coreProperties>
</file>