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8BE" w:rsidRDefault="00DF68BE" w:rsidP="00DF68BE">
      <w:pPr>
        <w:pStyle w:val="ConsPlusNormal"/>
        <w:jc w:val="right"/>
        <w:outlineLvl w:val="0"/>
      </w:pPr>
      <w:r>
        <w:t>Приложение 17</w:t>
      </w:r>
    </w:p>
    <w:p w:rsidR="00DF68BE" w:rsidRDefault="00DF68BE" w:rsidP="00DF68BE">
      <w:pPr>
        <w:pStyle w:val="ConsPlusNormal"/>
        <w:jc w:val="right"/>
      </w:pPr>
      <w:r>
        <w:t>к решению Думы</w:t>
      </w:r>
    </w:p>
    <w:p w:rsidR="00DF68BE" w:rsidRDefault="00DF68BE" w:rsidP="00DF68BE">
      <w:pPr>
        <w:pStyle w:val="ConsPlusNormal"/>
        <w:jc w:val="right"/>
      </w:pPr>
      <w:r>
        <w:t>Ханты-Мансийского района</w:t>
      </w:r>
    </w:p>
    <w:p w:rsidR="00DF68BE" w:rsidRDefault="00DF68BE" w:rsidP="00DF68BE">
      <w:pPr>
        <w:pStyle w:val="ConsPlusNormal"/>
        <w:jc w:val="right"/>
      </w:pPr>
      <w:r>
        <w:t>от 15.12.2023 N 391</w:t>
      </w:r>
    </w:p>
    <w:p w:rsidR="00DF68BE" w:rsidRDefault="00DF68BE" w:rsidP="00DF68BE">
      <w:pPr>
        <w:pStyle w:val="ConsPlusNormal"/>
        <w:jc w:val="right"/>
      </w:pPr>
    </w:p>
    <w:p w:rsidR="00DF68BE" w:rsidRDefault="00DF68BE" w:rsidP="00DF68BE">
      <w:pPr>
        <w:pStyle w:val="ConsPlusTitle"/>
        <w:jc w:val="center"/>
      </w:pPr>
      <w:bookmarkStart w:id="0" w:name="P42619"/>
      <w:bookmarkEnd w:id="0"/>
      <w:r>
        <w:t>ОБЪЕМ</w:t>
      </w:r>
    </w:p>
    <w:p w:rsidR="00DF68BE" w:rsidRDefault="00DF68BE" w:rsidP="00DF68BE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:rsidR="00DF68BE" w:rsidRDefault="00DF68BE" w:rsidP="00DF68BE">
      <w:pPr>
        <w:pStyle w:val="ConsPlusTitle"/>
        <w:jc w:val="center"/>
      </w:pPr>
      <w:r>
        <w:t>ПОСЕЛЕНИЙ ХАНТЫ-МАНСИЙСКОГО РАЙОНА НА 2026 ГОД</w:t>
      </w:r>
      <w:r w:rsidR="00DF0D22">
        <w:t xml:space="preserve"> </w:t>
      </w:r>
      <w:bookmarkStart w:id="1" w:name="_GoBack"/>
      <w:bookmarkEnd w:id="1"/>
    </w:p>
    <w:p w:rsidR="00DF68BE" w:rsidRDefault="00DF68BE" w:rsidP="00DF68BE">
      <w:pPr>
        <w:pStyle w:val="ConsPlusNormal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134"/>
      </w:tblGrid>
      <w:tr w:rsidR="00DF68BE" w:rsidTr="000E7691">
        <w:tc>
          <w:tcPr>
            <w:tcW w:w="16549" w:type="dxa"/>
            <w:gridSpan w:val="14"/>
            <w:tcBorders>
              <w:top w:val="nil"/>
              <w:left w:val="nil"/>
              <w:right w:val="nil"/>
            </w:tcBorders>
          </w:tcPr>
          <w:p w:rsidR="00DF68BE" w:rsidRDefault="00DF68BE" w:rsidP="000E7691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proofErr w:type="spellStart"/>
            <w:r>
              <w:t>Выкатной</w:t>
            </w:r>
            <w:proofErr w:type="spellEnd"/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  <w:jc w:val="center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  <w:jc w:val="center"/>
            </w:pPr>
            <w:r>
              <w:t>ВСЕГО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78209,3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28819,9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28882,8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24105,0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27372,2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16824,7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15508,0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60253,8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23268,9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29568,3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11535,7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31839,8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376188,4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945,9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437,5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441,0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437,5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903,0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441,0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442,7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6167,1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4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</w:t>
            </w:r>
            <w:r>
              <w:lastRenderedPageBreak/>
              <w:t>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234,9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Субвенция на 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847,6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847,6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423,7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5932,2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107,6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290,9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5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</w:t>
            </w:r>
            <w:r>
              <w:lastRenderedPageBreak/>
              <w:t>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107,6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183,3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Местный бюджет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77155,8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28358,0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28437,7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23647,0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26936,0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16376,0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15067,8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59334,6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22812,3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29110,0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11098,1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31397,1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369730,4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>Дотация на выравнивание бюджетной обеспеченности сельских поселений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76955,8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28358,0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27870,6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23263,2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26786,0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16226,0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14967,8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59284,6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22662,3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29110,0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11098,1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31122,1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367704,5</w:t>
            </w:r>
          </w:p>
        </w:tc>
      </w:tr>
      <w:tr w:rsidR="00DF68B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DF68BE" w:rsidRDefault="00DF68BE" w:rsidP="000E7691">
            <w:pPr>
              <w:pStyle w:val="ConsPlusNormal"/>
            </w:pPr>
            <w:r>
              <w:t xml:space="preserve">Субсидии в целях </w:t>
            </w:r>
            <w:proofErr w:type="spellStart"/>
            <w:r>
              <w:lastRenderedPageBreak/>
              <w:t>софинансирования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жизнедеятельности в Ханты-Мансийском районе"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lastRenderedPageBreak/>
              <w:t>200,0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567,1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383,8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DF68BE" w:rsidRDefault="00DF68BE" w:rsidP="000E7691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:rsidR="00DF68BE" w:rsidRDefault="00DF68BE" w:rsidP="000E7691">
            <w:pPr>
              <w:pStyle w:val="ConsPlusNormal"/>
            </w:pPr>
            <w:r>
              <w:t>2025,9</w:t>
            </w:r>
          </w:p>
        </w:tc>
      </w:tr>
    </w:tbl>
    <w:p w:rsidR="00DF68BE" w:rsidRDefault="00DF68BE" w:rsidP="00DF68BE">
      <w:pPr>
        <w:pStyle w:val="ConsPlusNormal"/>
        <w:sectPr w:rsidR="00DF68BE" w:rsidSect="00D83F2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D71AC" w:rsidRDefault="001D71AC"/>
    <w:sectPr w:rsidR="001D71AC" w:rsidSect="00DF68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B4F"/>
    <w:rsid w:val="001D71AC"/>
    <w:rsid w:val="00480B4F"/>
    <w:rsid w:val="00DF0D22"/>
    <w:rsid w:val="00D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FF8351-3A9A-4540-B9EC-4922E0435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8BE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68B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DF68B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3037&amp;dst=100553" TargetMode="External"/><Relationship Id="rId4" Type="http://schemas.openxmlformats.org/officeDocument/2006/relationships/hyperlink" Target="https://login.consultant.ru/link/?req=doc&amp;base=LAW&amp;n=483037&amp;dst=100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2024-12-28T11:13:00Z</dcterms:created>
  <dcterms:modified xsi:type="dcterms:W3CDTF">2024-10-18T11:49:00Z</dcterms:modified>
</cp:coreProperties>
</file>