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9229E" w14:textId="34D94F32" w:rsidR="00F458AF" w:rsidRPr="00341C28" w:rsidRDefault="00F458AF" w:rsidP="00F45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>СВЕ</w:t>
      </w:r>
      <w:bookmarkStart w:id="0" w:name="_GoBack"/>
      <w:bookmarkEnd w:id="0"/>
      <w:r w:rsidRPr="00341C28">
        <w:rPr>
          <w:rFonts w:ascii="Times New Roman" w:hAnsi="Times New Roman" w:cs="Times New Roman"/>
          <w:sz w:val="28"/>
          <w:szCs w:val="28"/>
        </w:rPr>
        <w:t>ДЕНИЯ</w:t>
      </w:r>
    </w:p>
    <w:p w14:paraId="4BD1F338" w14:textId="28117DE8" w:rsidR="00F458AF" w:rsidRDefault="00F458AF" w:rsidP="00F45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 xml:space="preserve">о хронологии рассмотрения и утверждения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4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  <w:r w:rsidRPr="00341C28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решение Думы Ханты-Мансийского района от </w:t>
      </w:r>
      <w:r w:rsidR="003E165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3E16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E165C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C28">
        <w:rPr>
          <w:rFonts w:ascii="Times New Roman" w:hAnsi="Times New Roman" w:cs="Times New Roman"/>
          <w:sz w:val="28"/>
          <w:szCs w:val="28"/>
        </w:rPr>
        <w:t>«</w:t>
      </w:r>
      <w:r w:rsidR="003E165C" w:rsidRPr="006508F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E165C">
        <w:rPr>
          <w:rFonts w:ascii="Times New Roman" w:hAnsi="Times New Roman" w:cs="Times New Roman"/>
          <w:bCs/>
          <w:sz w:val="28"/>
          <w:szCs w:val="28"/>
        </w:rPr>
        <w:t>бюджете Ханты-Мансийского района на</w:t>
      </w:r>
      <w:r w:rsidR="003E165C" w:rsidRPr="006508F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E165C">
        <w:rPr>
          <w:rFonts w:ascii="Times New Roman" w:hAnsi="Times New Roman" w:cs="Times New Roman"/>
          <w:bCs/>
          <w:sz w:val="28"/>
          <w:szCs w:val="28"/>
        </w:rPr>
        <w:t>4</w:t>
      </w:r>
      <w:r w:rsidR="003E165C" w:rsidRPr="00650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65C">
        <w:rPr>
          <w:rFonts w:ascii="Times New Roman" w:hAnsi="Times New Roman" w:cs="Times New Roman"/>
          <w:bCs/>
          <w:sz w:val="28"/>
          <w:szCs w:val="28"/>
        </w:rPr>
        <w:t>год и плановый период</w:t>
      </w:r>
      <w:r w:rsidR="003E165C" w:rsidRPr="006508F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E165C">
        <w:rPr>
          <w:rFonts w:ascii="Times New Roman" w:hAnsi="Times New Roman" w:cs="Times New Roman"/>
          <w:bCs/>
          <w:sz w:val="28"/>
          <w:szCs w:val="28"/>
        </w:rPr>
        <w:t>5</w:t>
      </w:r>
      <w:r w:rsidR="003E165C" w:rsidRPr="00650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65C">
        <w:rPr>
          <w:rFonts w:ascii="Times New Roman" w:hAnsi="Times New Roman" w:cs="Times New Roman"/>
          <w:bCs/>
          <w:sz w:val="28"/>
          <w:szCs w:val="28"/>
        </w:rPr>
        <w:t>и</w:t>
      </w:r>
      <w:r w:rsidR="003E165C" w:rsidRPr="006508F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E165C">
        <w:rPr>
          <w:rFonts w:ascii="Times New Roman" w:hAnsi="Times New Roman" w:cs="Times New Roman"/>
          <w:bCs/>
          <w:sz w:val="28"/>
          <w:szCs w:val="28"/>
        </w:rPr>
        <w:t>6</w:t>
      </w:r>
      <w:r w:rsidR="003E165C" w:rsidRPr="00650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65C">
        <w:rPr>
          <w:rFonts w:ascii="Times New Roman" w:hAnsi="Times New Roman" w:cs="Times New Roman"/>
          <w:bCs/>
          <w:sz w:val="28"/>
          <w:szCs w:val="28"/>
        </w:rPr>
        <w:t>годов</w:t>
      </w:r>
      <w:r w:rsidRPr="00341C28">
        <w:rPr>
          <w:rFonts w:ascii="Times New Roman" w:hAnsi="Times New Roman" w:cs="Times New Roman"/>
          <w:sz w:val="28"/>
          <w:szCs w:val="28"/>
        </w:rPr>
        <w:t>»</w:t>
      </w:r>
    </w:p>
    <w:p w14:paraId="506C93CB" w14:textId="77777777" w:rsid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43"/>
        <w:gridCol w:w="5183"/>
        <w:gridCol w:w="3908"/>
      </w:tblGrid>
      <w:tr w:rsidR="000B45A9" w14:paraId="05473044" w14:textId="77777777" w:rsidTr="00CF4726">
        <w:trPr>
          <w:trHeight w:val="1021"/>
        </w:trPr>
        <w:tc>
          <w:tcPr>
            <w:tcW w:w="543" w:type="dxa"/>
            <w:vAlign w:val="center"/>
          </w:tcPr>
          <w:p w14:paraId="4AAFC022" w14:textId="77777777" w:rsidR="000B45A9" w:rsidRDefault="000B45A9" w:rsidP="00322F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3" w:type="dxa"/>
            <w:vAlign w:val="center"/>
          </w:tcPr>
          <w:p w14:paraId="536AC153" w14:textId="77777777" w:rsidR="000B45A9" w:rsidRDefault="000B45A9" w:rsidP="00322F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события</w:t>
            </w:r>
          </w:p>
        </w:tc>
        <w:tc>
          <w:tcPr>
            <w:tcW w:w="3908" w:type="dxa"/>
            <w:vAlign w:val="center"/>
          </w:tcPr>
          <w:p w14:paraId="41877959" w14:textId="77777777" w:rsidR="000B45A9" w:rsidRDefault="000B45A9" w:rsidP="00322F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события</w:t>
            </w:r>
          </w:p>
        </w:tc>
      </w:tr>
      <w:tr w:rsidR="000B45A9" w14:paraId="3FDADE3B" w14:textId="77777777" w:rsidTr="00CF4726">
        <w:trPr>
          <w:trHeight w:val="1922"/>
        </w:trPr>
        <w:tc>
          <w:tcPr>
            <w:tcW w:w="543" w:type="dxa"/>
          </w:tcPr>
          <w:p w14:paraId="17134785" w14:textId="77777777" w:rsidR="000B45A9" w:rsidRDefault="000B45A9" w:rsidP="00322F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14:paraId="59AB703D" w14:textId="765B8218" w:rsidR="000B45A9" w:rsidRDefault="000B45A9" w:rsidP="00322F3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решения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="003E165C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3E165C">
              <w:rPr>
                <w:rFonts w:ascii="Times New Roman" w:hAnsi="Times New Roman" w:cs="Times New Roman"/>
                <w:sz w:val="28"/>
                <w:szCs w:val="28"/>
              </w:rPr>
              <w:t xml:space="preserve">в решение Думы Ханты-Мансийского района от 15.12.2023 №391 </w:t>
            </w:r>
            <w:r w:rsidR="003E165C" w:rsidRPr="00341C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65C" w:rsidRPr="00650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3E165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бюджете Ханты-Мансийского района на</w:t>
            </w:r>
            <w:r w:rsidR="003E165C" w:rsidRPr="00650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3E165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E165C" w:rsidRPr="00650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165C">
              <w:rPr>
                <w:rFonts w:ascii="Times New Roman" w:hAnsi="Times New Roman" w:cs="Times New Roman"/>
                <w:bCs/>
                <w:sz w:val="28"/>
                <w:szCs w:val="28"/>
              </w:rPr>
              <w:t>год и плановый период</w:t>
            </w:r>
            <w:r w:rsidR="003E165C" w:rsidRPr="00650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3E165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E165C" w:rsidRPr="00650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165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3E165C" w:rsidRPr="00650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3E165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E165C" w:rsidRPr="00650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165C">
              <w:rPr>
                <w:rFonts w:ascii="Times New Roman" w:hAnsi="Times New Roman" w:cs="Times New Roman"/>
                <w:bCs/>
                <w:sz w:val="28"/>
                <w:szCs w:val="28"/>
              </w:rPr>
              <w:t>годов</w:t>
            </w:r>
            <w:r w:rsidR="003E165C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8" w:type="dxa"/>
          </w:tcPr>
          <w:p w14:paraId="20FDB379" w14:textId="07B6B4B5" w:rsidR="000B45A9" w:rsidRPr="00831BEB" w:rsidRDefault="005E2ACE" w:rsidP="00322F3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B4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B45A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45A9" w14:paraId="1D271F2D" w14:textId="77777777" w:rsidTr="00CF4726">
        <w:trPr>
          <w:trHeight w:val="522"/>
        </w:trPr>
        <w:tc>
          <w:tcPr>
            <w:tcW w:w="543" w:type="dxa"/>
            <w:vMerge w:val="restart"/>
          </w:tcPr>
          <w:p w14:paraId="4A8C5CE4" w14:textId="769060C4" w:rsidR="000B45A9" w:rsidRDefault="00CF4726" w:rsidP="00322F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3" w:type="dxa"/>
            <w:vMerge w:val="restart"/>
          </w:tcPr>
          <w:p w14:paraId="05D48068" w14:textId="4E498AB8" w:rsidR="000B45A9" w:rsidRPr="00DA5DB3" w:rsidRDefault="000B45A9" w:rsidP="00322F3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проекта на заседании Думы Ханты-Мансийского района решение Думы Ханты-Мансийского района </w:t>
            </w:r>
            <w:r w:rsidR="005E2ACE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 внесении изменений в решение Думы Ханты-Мансийского района от 15.12.2023 №391 «</w:t>
            </w:r>
            <w:r w:rsidR="005E2ACE" w:rsidRPr="00DA5D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бюджете Ханты-Мансийского района на 2024 год и плановый период 2025 и 2026 годов</w:t>
            </w:r>
            <w:r w:rsidR="005E2ACE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908" w:type="dxa"/>
            <w:vAlign w:val="center"/>
          </w:tcPr>
          <w:p w14:paraId="444EC6A2" w14:textId="432A5FF7" w:rsidR="000B45A9" w:rsidRPr="00DA5DB3" w:rsidRDefault="005E2ACE" w:rsidP="00322F3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0B45A9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B45A9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2.202</w:t>
            </w: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B45A9" w14:paraId="1CF9A4D9" w14:textId="77777777" w:rsidTr="00CF4726">
        <w:trPr>
          <w:trHeight w:val="1240"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14:paraId="00E3D186" w14:textId="77777777" w:rsidR="000B45A9" w:rsidRDefault="000B45A9" w:rsidP="00322F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vMerge/>
            <w:tcBorders>
              <w:bottom w:val="single" w:sz="4" w:space="0" w:color="auto"/>
            </w:tcBorders>
          </w:tcPr>
          <w:p w14:paraId="3EE9C2CB" w14:textId="77777777" w:rsidR="000B45A9" w:rsidRPr="00DA5DB3" w:rsidRDefault="000B45A9" w:rsidP="00322F3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8" w:type="dxa"/>
            <w:vMerge w:val="restart"/>
            <w:tcBorders>
              <w:bottom w:val="single" w:sz="4" w:space="0" w:color="auto"/>
            </w:tcBorders>
            <w:vAlign w:val="center"/>
          </w:tcPr>
          <w:p w14:paraId="28E2B9AB" w14:textId="58D45B77" w:rsidR="000B45A9" w:rsidRPr="00DA5DB3" w:rsidRDefault="002E4610" w:rsidP="00322F3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очередного заседания Думы Ханты-Мансийского района седьмого созыва от </w:t>
            </w:r>
            <w:r w:rsidR="005E2ACE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E2ACE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2.202</w:t>
            </w:r>
            <w:r w:rsidR="00DA5DB3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</w:t>
            </w:r>
            <w:r w:rsidR="005E2ACE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B45A9" w14:paraId="287F8CB9" w14:textId="77777777" w:rsidTr="00CF4726">
        <w:trPr>
          <w:trHeight w:val="1838"/>
        </w:trPr>
        <w:tc>
          <w:tcPr>
            <w:tcW w:w="543" w:type="dxa"/>
          </w:tcPr>
          <w:p w14:paraId="3035D680" w14:textId="1085F9BD" w:rsidR="000B45A9" w:rsidRDefault="00CF4726" w:rsidP="00322F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14:paraId="1C72B2C9" w14:textId="5185AE27" w:rsidR="000B45A9" w:rsidRPr="00DA5DB3" w:rsidRDefault="000B45A9" w:rsidP="00322F3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Принятие решения Думы Ханты-Мансийского района </w:t>
            </w:r>
            <w:r w:rsidR="005E2ACE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 внесении изменений в решение Думы Ханты-Мансийского района от 15.12.2023 №391 «</w:t>
            </w:r>
            <w:r w:rsidR="005E2ACE" w:rsidRPr="00DA5D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бюджете Ханты-Мансийского района на 2024 год и плановый период 2025 и 2026 годов</w:t>
            </w:r>
            <w:r w:rsidR="005E2ACE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908" w:type="dxa"/>
            <w:vMerge/>
          </w:tcPr>
          <w:p w14:paraId="77418B07" w14:textId="77777777" w:rsidR="000B45A9" w:rsidRPr="00DA5DB3" w:rsidRDefault="000B45A9" w:rsidP="00322F3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45A9" w14:paraId="173A2E6E" w14:textId="77777777" w:rsidTr="00CF4726">
        <w:trPr>
          <w:trHeight w:val="408"/>
        </w:trPr>
        <w:tc>
          <w:tcPr>
            <w:tcW w:w="543" w:type="dxa"/>
            <w:vMerge w:val="restart"/>
          </w:tcPr>
          <w:p w14:paraId="40464E61" w14:textId="386CE4B1" w:rsidR="000B45A9" w:rsidRDefault="00CF4726" w:rsidP="00322F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3" w:type="dxa"/>
            <w:vMerge w:val="restart"/>
          </w:tcPr>
          <w:p w14:paraId="6439A96A" w14:textId="3BDDFD41" w:rsidR="000B45A9" w:rsidRPr="00DA5DB3" w:rsidRDefault="000B45A9" w:rsidP="00322F3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Подписание решения Думы Ханты-Мансийского района </w:t>
            </w:r>
            <w:r w:rsidR="005E2ACE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 внесении изменений в решение Думы Ханты-Мансийского района от 15.12.2023 №391 «</w:t>
            </w:r>
            <w:r w:rsidR="005E2ACE" w:rsidRPr="00DA5D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бюджете Ханты-Мансийского района на 2024 год и плановый период 2025 и 2026 годов</w:t>
            </w:r>
            <w:r w:rsidR="005E2ACE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908" w:type="dxa"/>
          </w:tcPr>
          <w:p w14:paraId="132540F8" w14:textId="4823B624" w:rsidR="000B45A9" w:rsidRPr="00DA5DB3" w:rsidRDefault="00DA5DB3" w:rsidP="00322F3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8830F6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8830F6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B45A9" w14:paraId="77497AEA" w14:textId="77777777" w:rsidTr="00CF4726">
        <w:trPr>
          <w:trHeight w:val="2112"/>
        </w:trPr>
        <w:tc>
          <w:tcPr>
            <w:tcW w:w="543" w:type="dxa"/>
            <w:vMerge/>
          </w:tcPr>
          <w:p w14:paraId="2E13FE9D" w14:textId="77777777" w:rsidR="000B45A9" w:rsidRDefault="000B45A9" w:rsidP="00322F3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vMerge/>
          </w:tcPr>
          <w:p w14:paraId="501B9FE8" w14:textId="77777777" w:rsidR="000B45A9" w:rsidRPr="00DA5DB3" w:rsidRDefault="000B45A9" w:rsidP="00322F3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8" w:type="dxa"/>
          </w:tcPr>
          <w:p w14:paraId="4ED25D13" w14:textId="68691CEA" w:rsidR="000B45A9" w:rsidRPr="00DA5DB3" w:rsidRDefault="002E4610" w:rsidP="00322F3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Думы Ханты-Мансийского района от </w:t>
            </w:r>
            <w:r w:rsidR="00DA5DB3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DA5DB3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DA5DB3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4</w:t>
            </w:r>
            <w:r w:rsidR="00DA5DB3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2ACE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 внесении изменений в решение Думы Ханты-Мансийского района от 15.12.2023 № 391 «</w:t>
            </w:r>
            <w:r w:rsidR="005E2ACE" w:rsidRPr="00DA5D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бюджете Ханты-Мансийского района на 2024 год и плановый период 2025 и 2026 годов</w:t>
            </w:r>
            <w:r w:rsidR="005E2ACE" w:rsidRPr="00DA5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3DD6DB05" w14:textId="77777777"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1C28" w:rsidRPr="0034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D6"/>
    <w:rsid w:val="00013639"/>
    <w:rsid w:val="00044B9F"/>
    <w:rsid w:val="000B45A9"/>
    <w:rsid w:val="001010D6"/>
    <w:rsid w:val="00121E48"/>
    <w:rsid w:val="00183580"/>
    <w:rsid w:val="001C0294"/>
    <w:rsid w:val="00295835"/>
    <w:rsid w:val="002E4610"/>
    <w:rsid w:val="00306D53"/>
    <w:rsid w:val="003073B7"/>
    <w:rsid w:val="00322EED"/>
    <w:rsid w:val="00341C28"/>
    <w:rsid w:val="00395FF5"/>
    <w:rsid w:val="003E165C"/>
    <w:rsid w:val="004954A2"/>
    <w:rsid w:val="004A3812"/>
    <w:rsid w:val="005135D1"/>
    <w:rsid w:val="00517527"/>
    <w:rsid w:val="005E2ACE"/>
    <w:rsid w:val="006508F6"/>
    <w:rsid w:val="006B0983"/>
    <w:rsid w:val="007904C9"/>
    <w:rsid w:val="007D46EA"/>
    <w:rsid w:val="00831BEB"/>
    <w:rsid w:val="008830F6"/>
    <w:rsid w:val="009D06B4"/>
    <w:rsid w:val="00A52D8C"/>
    <w:rsid w:val="00A827ED"/>
    <w:rsid w:val="00BA193D"/>
    <w:rsid w:val="00CF4726"/>
    <w:rsid w:val="00D80033"/>
    <w:rsid w:val="00DA5DB3"/>
    <w:rsid w:val="00E773C9"/>
    <w:rsid w:val="00F06106"/>
    <w:rsid w:val="00F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3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Д.П.</dc:creator>
  <cp:keywords/>
  <dc:description/>
  <cp:lastModifiedBy>Иванов М.М.</cp:lastModifiedBy>
  <cp:revision>4</cp:revision>
  <cp:lastPrinted>2023-12-25T10:39:00Z</cp:lastPrinted>
  <dcterms:created xsi:type="dcterms:W3CDTF">2024-02-21T11:06:00Z</dcterms:created>
  <dcterms:modified xsi:type="dcterms:W3CDTF">2024-02-16T11:25:00Z</dcterms:modified>
</cp:coreProperties>
</file>