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B232EC" w:rsidRP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8A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86527F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527F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29.1</w:t>
      </w:r>
      <w:r w:rsidR="008B0EEA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A4ED6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7321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7047B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447D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7F8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E4F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527F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52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D84F8A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D84F8A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</w:t>
      </w:r>
    </w:p>
    <w:p w:rsidR="00E00E6D" w:rsidRPr="00B232EC" w:rsidRDefault="00ED14C6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D8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палаты 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50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973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8E" w:rsidRPr="00866404" w:rsidRDefault="00E00E6D" w:rsidP="0026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03339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внешнего муниципального финансового контроля и планирования д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 w:rsidR="00477E4F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0C59BF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C59BF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4152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района, утвержденного 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от 22.12.2011 № 99 </w:t>
      </w:r>
      <w:r w:rsidR="0004152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B024E8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решение Думы Ханты-Мансийского района от </w:t>
      </w:r>
      <w:r w:rsidR="00D17DED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24.11.2023</w:t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7DED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="00600C0D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поручениях Думы Ханты-Мансийского района 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палате</w:t>
      </w:r>
      <w:r w:rsidR="003F517E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E8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</w:t>
      </w:r>
      <w:r w:rsidR="00C30C74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нсийского района на 202</w:t>
      </w:r>
      <w:r w:rsidR="00D17DED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24E8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277F8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277F8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анты-Мансийского района,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Губернатора Ханты-Мансийского а</w:t>
      </w:r>
      <w:r w:rsidR="00EA7ACB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втономного округа – Югры 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r w:rsidR="00EA7ACB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96-рг «О Плане противодействия коррупции 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йском автономном округе</w:t>
      </w:r>
      <w:r w:rsidR="00EA7ACB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 на 2021 – 2024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DBD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соглашения о принятии полномочий по осуществлению внешнего муниципального финансового контроля</w:t>
      </w:r>
      <w:r w:rsidR="0071159B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уровня сельских поселений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Ханты-Мансийского района</w:t>
      </w:r>
      <w:r w:rsidR="0071159B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уровень муниципального района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415" w:rsidRPr="00CF0E70" w:rsidRDefault="00E00E6D" w:rsidP="00CF0E7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272727"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D84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D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2024</w:t>
      </w:r>
      <w:r w:rsidR="00A7217D"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D84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приказу. </w:t>
      </w:r>
    </w:p>
    <w:p w:rsidR="00E00E6D" w:rsidRPr="00575415" w:rsidRDefault="00E00E6D" w:rsidP="00CF0E7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651569" w:rsidRPr="005754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575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 за собой.</w:t>
      </w:r>
    </w:p>
    <w:p w:rsidR="00D84F8A" w:rsidRDefault="00D84F8A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4F8A" w:rsidRDefault="00D84F8A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4F8A" w:rsidRDefault="00D84F8A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957C45" w:rsidRDefault="00957C45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B232EC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едседатель </w:t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</w:t>
      </w:r>
      <w:r w:rsidR="00575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Ф.М.Хакимов</w:t>
      </w:r>
    </w:p>
    <w:p w:rsidR="00BA45EF" w:rsidRPr="00C30C74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A45EF" w:rsidRPr="00C30C74" w:rsidSect="00BB45E9">
          <w:foot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97321" w:rsidRPr="008B6DA6" w:rsidRDefault="00897321" w:rsidP="00897321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97321" w:rsidRPr="008B6DA6" w:rsidRDefault="00897321" w:rsidP="00897321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B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Контрольно-счетной палаты</w:t>
      </w:r>
    </w:p>
    <w:p w:rsidR="00897321" w:rsidRPr="0086527F" w:rsidRDefault="00897321" w:rsidP="00897321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</w:t>
      </w:r>
    </w:p>
    <w:p w:rsidR="00897321" w:rsidRPr="0086527F" w:rsidRDefault="00897321" w:rsidP="001C10E8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527F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</w:t>
      </w:r>
      <w:r w:rsidR="001C10E8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86527F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</w:p>
    <w:p w:rsidR="00897321" w:rsidRPr="008B6DA6" w:rsidRDefault="00897321" w:rsidP="0089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7F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8B6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321" w:rsidRPr="008B6DA6" w:rsidRDefault="00897321" w:rsidP="0089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A6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897321" w:rsidRPr="008B6DA6" w:rsidRDefault="00D17DED" w:rsidP="0089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897321" w:rsidRPr="008B6D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7321" w:rsidRPr="008B6DA6" w:rsidRDefault="00897321" w:rsidP="008973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754"/>
        <w:gridCol w:w="2151"/>
        <w:gridCol w:w="2692"/>
        <w:gridCol w:w="4130"/>
      </w:tblGrid>
      <w:tr w:rsidR="0065785B" w:rsidRPr="008B6DA6" w:rsidTr="00DC472A">
        <w:trPr>
          <w:trHeight w:val="405"/>
        </w:trPr>
        <w:tc>
          <w:tcPr>
            <w:tcW w:w="0" w:type="auto"/>
            <w:vAlign w:val="center"/>
          </w:tcPr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  <w:r w:rsidRPr="003F55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  <w:vAlign w:val="center"/>
          </w:tcPr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vAlign w:val="center"/>
          </w:tcPr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                   для включения мероприятия                   в план</w:t>
            </w:r>
          </w:p>
        </w:tc>
      </w:tr>
      <w:tr w:rsidR="00897321" w:rsidRPr="008B6DA6" w:rsidTr="00DC472A">
        <w:trPr>
          <w:trHeight w:val="377"/>
        </w:trPr>
        <w:tc>
          <w:tcPr>
            <w:tcW w:w="0" w:type="auto"/>
            <w:gridSpan w:val="5"/>
            <w:vAlign w:val="center"/>
          </w:tcPr>
          <w:p w:rsidR="003F5513" w:rsidRPr="003F5513" w:rsidRDefault="00897321" w:rsidP="003F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F5513">
              <w:rPr>
                <w:rFonts w:ascii="Times New Roman" w:hAnsi="Times New Roman" w:cs="Times New Roman"/>
                <w:b/>
                <w:sz w:val="28"/>
                <w:szCs w:val="28"/>
              </w:rPr>
              <w:t>.Контрольные мероприятия</w:t>
            </w:r>
            <w:r w:rsidRPr="003F55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Контрольно-счетной палаты Ханты-Мансийского района</w:t>
            </w:r>
          </w:p>
        </w:tc>
      </w:tr>
      <w:tr w:rsidR="0065785B" w:rsidRPr="008B6DA6" w:rsidTr="00DC472A">
        <w:trPr>
          <w:trHeight w:val="493"/>
        </w:trPr>
        <w:tc>
          <w:tcPr>
            <w:tcW w:w="0" w:type="auto"/>
            <w:vAlign w:val="center"/>
          </w:tcPr>
          <w:p w:rsidR="00C47EC3" w:rsidRPr="008B6DA6" w:rsidRDefault="00C47EC3" w:rsidP="00C4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EC3" w:rsidRPr="00E051AE" w:rsidRDefault="00C47EC3" w:rsidP="00A80A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сельским поселением Кышик (администрацией сельского поселения Кышик), исследуемый период 2019 – текущий </w:t>
            </w:r>
            <w:r w:rsidRPr="0086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2023 года (по состоянию на 01.06.2023)</w:t>
            </w:r>
            <w:r w:rsidR="00FA3436" w:rsidRPr="0086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переходящее с 2023 года</w:t>
            </w:r>
          </w:p>
        </w:tc>
        <w:tc>
          <w:tcPr>
            <w:tcW w:w="0" w:type="auto"/>
            <w:vAlign w:val="center"/>
          </w:tcPr>
          <w:p w:rsidR="00C47EC3" w:rsidRPr="00E051AE" w:rsidRDefault="00C47EC3" w:rsidP="00C47E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C47EC3" w:rsidRPr="00E051AE" w:rsidRDefault="00C47EC3" w:rsidP="00C47E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Заруцкая И.И.</w:t>
            </w:r>
          </w:p>
        </w:tc>
        <w:tc>
          <w:tcPr>
            <w:tcW w:w="0" w:type="auto"/>
            <w:vAlign w:val="center"/>
          </w:tcPr>
          <w:p w:rsidR="00C47EC3" w:rsidRPr="00E051AE" w:rsidRDefault="00C47EC3" w:rsidP="00C4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C47EC3" w:rsidRPr="00E051AE" w:rsidRDefault="00C47EC3" w:rsidP="00C4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ч. 2 ст. 9  Закона 6-ФЗ,  ч. 1 ст. 8 Решения Думы района № 99, решение Думы района № 230, </w:t>
            </w:r>
          </w:p>
          <w:p w:rsidR="00C47EC3" w:rsidRPr="00E051AE" w:rsidRDefault="00C47EC3" w:rsidP="00C47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Соглашение о принятии Контрольно-счетной палатой Ханты-Мансийского района полномочий сельского поселения Кышик по осуществлению внешнего муниципального финансового контроля на 2024 год</w:t>
            </w:r>
          </w:p>
        </w:tc>
      </w:tr>
      <w:tr w:rsidR="0065785B" w:rsidRPr="008B6DA6" w:rsidTr="00DC472A">
        <w:trPr>
          <w:trHeight w:val="132"/>
        </w:trPr>
        <w:tc>
          <w:tcPr>
            <w:tcW w:w="0" w:type="auto"/>
            <w:vAlign w:val="center"/>
          </w:tcPr>
          <w:p w:rsidR="00FA3436" w:rsidRPr="008B6DA6" w:rsidRDefault="00FA3436" w:rsidP="00FA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vAlign w:val="center"/>
          </w:tcPr>
          <w:p w:rsidR="00FA3436" w:rsidRPr="00E051AE" w:rsidRDefault="00FA3436" w:rsidP="004C1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законности и эффективности использования средств местного бюджета, а также иных средств в случаях предусмотренных законодательством Российской Федерации, в муниципальном образовании сельское поселение Нялинское, исследуемый период 202</w:t>
            </w:r>
            <w:r w:rsidR="004C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05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текущий период 2024 года</w:t>
            </w:r>
          </w:p>
        </w:tc>
        <w:tc>
          <w:tcPr>
            <w:tcW w:w="0" w:type="auto"/>
            <w:vAlign w:val="center"/>
          </w:tcPr>
          <w:p w:rsidR="00FA3436" w:rsidRPr="00E051AE" w:rsidRDefault="00FA3436" w:rsidP="00FA3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E05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051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FA3436" w:rsidRPr="00E051AE" w:rsidRDefault="00FA3436" w:rsidP="00FA34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 А.В.</w:t>
            </w:r>
          </w:p>
        </w:tc>
        <w:tc>
          <w:tcPr>
            <w:tcW w:w="0" w:type="auto"/>
            <w:vAlign w:val="center"/>
          </w:tcPr>
          <w:p w:rsidR="00FA3436" w:rsidRPr="00E051AE" w:rsidRDefault="00FA3436" w:rsidP="003F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E20997" w:rsidRDefault="00FA3436" w:rsidP="00B6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ч. 2 ст. 9, ст. 12 Закона 6-ФЗ,  </w:t>
            </w:r>
          </w:p>
          <w:p w:rsidR="00FA3436" w:rsidRPr="00E051AE" w:rsidRDefault="00E20997" w:rsidP="00B6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A3436" w:rsidRPr="00E051AE">
              <w:rPr>
                <w:rFonts w:ascii="Times New Roman" w:hAnsi="Times New Roman" w:cs="Times New Roman"/>
                <w:sz w:val="28"/>
                <w:szCs w:val="28"/>
              </w:rPr>
              <w:t>. 1 ст. 8, ст. 11 Решения Думы района № 99, Решение Думы района № 387,</w:t>
            </w:r>
          </w:p>
          <w:p w:rsidR="00FA3436" w:rsidRPr="00E051AE" w:rsidRDefault="00FA3436" w:rsidP="00B6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Соглашение о принятии Контрольно-счетной палатой Ханты-Мансийского района полномочий сельского поселения Нялинское по осуществлению внешнего муниципального финансового контроля на 2024 год</w:t>
            </w:r>
          </w:p>
        </w:tc>
      </w:tr>
      <w:tr w:rsidR="0065785B" w:rsidRPr="008B6DA6" w:rsidTr="0086527F">
        <w:trPr>
          <w:trHeight w:val="493"/>
        </w:trPr>
        <w:tc>
          <w:tcPr>
            <w:tcW w:w="0" w:type="auto"/>
            <w:shd w:val="clear" w:color="auto" w:fill="auto"/>
            <w:vAlign w:val="center"/>
          </w:tcPr>
          <w:p w:rsidR="00654300" w:rsidRPr="0086527F" w:rsidRDefault="00654300" w:rsidP="0065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7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86527F" w:rsidRDefault="00423386" w:rsidP="00A80A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r w:rsidR="004A64CD"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соблюдения условий и порядка предоставления</w:t>
            </w:r>
            <w:r w:rsidR="00DC472A"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A64CD"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целевого и эффективного использования средств предприятий–недропользователей сельским поселением Шапша в рамках реализации мероприятий муниципальной программы «Благоустройство населенных пунктов Ханты-Мансийско</w:t>
            </w:r>
            <w:r w:rsidR="000A7C3C"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района на 2022 – 2025 годы»,</w:t>
            </w:r>
            <w:r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исследуемый период 2023 год – текущий период 2024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86527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II-III </w:t>
            </w:r>
            <w:r w:rsidRPr="0086527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86527F" w:rsidRDefault="00654300" w:rsidP="00654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 А.В.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86527F" w:rsidRDefault="00654300" w:rsidP="000A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7F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  <w:r w:rsidR="000A7C3C" w:rsidRPr="008652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527F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  <w:r w:rsidR="00DC472A" w:rsidRPr="0086527F">
              <w:rPr>
                <w:rFonts w:ascii="Times New Roman" w:hAnsi="Times New Roman" w:cs="Times New Roman"/>
                <w:sz w:val="28"/>
                <w:szCs w:val="28"/>
              </w:rPr>
              <w:t>, Соглашение о принятии Контрольно-счетной палатой Ханты-Мансийского района полномочий сельского поселения Шапша по осуществлению внешнего муниципального финансового контроля на 2024 год</w:t>
            </w:r>
          </w:p>
        </w:tc>
      </w:tr>
      <w:tr w:rsidR="0065785B" w:rsidRPr="008B6DA6" w:rsidTr="00DC472A">
        <w:trPr>
          <w:trHeight w:val="493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A80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формирования, финансового обеспечения и контроля за исполнением муниципального задания на оказание муниципальных услуг (выполнение работ), а также законности, результативности и эффективности использования средств бюджетных средств  предоставленных на выполнение муниципального задания муниципальному бюджетному общеобразовательному учреждению Ханты - Мансийского района «Начальная общеобразовательная школа п. Горноправдинск», подведомственному комитету по образованию Ханты-Мансийского района, исследуемый период 2023 год – текущий период 2024 года</w:t>
            </w:r>
          </w:p>
          <w:p w:rsidR="00654300" w:rsidRPr="00E051AE" w:rsidRDefault="00654300" w:rsidP="00A80A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В.Н.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 2 ст. 9 , ст. 12 Закона 6-ФЗ,  ч.1  ст. 8, ст. 11  Решения Думы района № 99,</w:t>
            </w:r>
          </w:p>
          <w:p w:rsidR="00654300" w:rsidRPr="00E051AE" w:rsidRDefault="000A7C3C" w:rsidP="000A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главы </w:t>
            </w:r>
            <w:r w:rsidR="00654300"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654300" w:rsidRPr="003F5513">
              <w:rPr>
                <w:rFonts w:ascii="Times New Roman" w:hAnsi="Times New Roman" w:cs="Times New Roman"/>
                <w:sz w:val="28"/>
                <w:szCs w:val="28"/>
              </w:rPr>
              <w:t xml:space="preserve">района (№ 01-Исх-3223 от 15.12.2023) </w:t>
            </w:r>
          </w:p>
        </w:tc>
      </w:tr>
      <w:tr w:rsidR="0065785B" w:rsidRPr="008B6DA6" w:rsidTr="00DC472A">
        <w:trPr>
          <w:trHeight w:val="493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A80AF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 в сфере закупок: муниципальное образование «Сельское </w:t>
            </w:r>
            <w:r w:rsidRPr="00866404">
              <w:rPr>
                <w:rFonts w:ascii="Times New Roman" w:eastAsia="Calibri" w:hAnsi="Times New Roman" w:cs="Times New Roman"/>
                <w:sz w:val="28"/>
                <w:szCs w:val="28"/>
              </w:rPr>
              <w:t>поселение Луговской» (администрация сельского поселения Луговской), исследуемый период 2022 - 2023 годы, переходящее с 2023 года</w:t>
            </w:r>
          </w:p>
          <w:p w:rsidR="00654300" w:rsidRPr="00E051AE" w:rsidRDefault="00654300" w:rsidP="00A80AF3">
            <w:pPr>
              <w:keepNext/>
              <w:keepLines/>
              <w:spacing w:before="20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05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 2 ст. 9 , ст. 12 Закона 6-ФЗ,  ч.1  ст. 8, ст. 11  Решения Думы района № 99,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предложение главы                       Ханты-Мансийского района (№ 01-Исх-2125 от 20.09.2022),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230,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о принятии Контрольно-счетной палатой Ханты-Мансийского района полномочий сельского поселения </w:t>
            </w:r>
            <w:r w:rsidRPr="00E0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внешнего муниципального финансового контроля на 2023 год, на 2024 год.</w:t>
            </w:r>
          </w:p>
        </w:tc>
      </w:tr>
      <w:tr w:rsidR="0065785B" w:rsidRPr="008B6DA6" w:rsidTr="00DC472A">
        <w:trPr>
          <w:trHeight w:val="96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A80AF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 в сфере закупок: муниципальное образование «Сельское </w:t>
            </w:r>
            <w:r w:rsidRPr="00866404">
              <w:rPr>
                <w:rFonts w:ascii="Times New Roman" w:eastAsia="Calibri" w:hAnsi="Times New Roman" w:cs="Times New Roman"/>
                <w:sz w:val="28"/>
                <w:szCs w:val="28"/>
              </w:rPr>
              <w:t>поселение Кедровый», исследуемый период 2023 год - текущий период 2024 года, переходящее с 2023 года</w:t>
            </w:r>
          </w:p>
          <w:p w:rsidR="00654300" w:rsidRPr="00E051AE" w:rsidRDefault="00654300" w:rsidP="00A80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E05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 2 ст. 9 , ст. 12 Закона 6-ФЗ, ч.1  ст. 8, ст. 11 Решения Думы района № 99,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главы                       Ханты-Мансийского района (№ 01-Исх-3013 от 19.12.2022), 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Соглашение о принятии Контрольно-счетной палатой Ханты-Мансийского района полномочий сельского поселения Кедровый по осуществлению внешнего муниципального финансового контроля на 2024 год</w:t>
            </w:r>
          </w:p>
        </w:tc>
      </w:tr>
      <w:tr w:rsidR="00654300" w:rsidRPr="008B6DA6" w:rsidTr="00A80AF3">
        <w:trPr>
          <w:trHeight w:val="500"/>
        </w:trPr>
        <w:tc>
          <w:tcPr>
            <w:tcW w:w="0" w:type="auto"/>
            <w:gridSpan w:val="5"/>
            <w:vAlign w:val="center"/>
          </w:tcPr>
          <w:p w:rsidR="00654300" w:rsidRPr="00A80AF3" w:rsidRDefault="00654300" w:rsidP="00A80A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F5513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  <w:r w:rsidRPr="003F55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Контрольно-счетной палаты Ханты-Мансийского района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A80AF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Внешняя проверка годового отчета об исполнении бюд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жета сельского поселения за 2023</w:t>
            </w: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год: Выкатной, Горноправдинск, Кедровый, Красноленинский, Кышик, Луговской, Нялинское, Селиярово, Сибирский, Согом, Шапша, Цингалы 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заключенных соглашений)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6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ст. 264.4., 268.1. БК РФ, ч. 2 ст. 9 Закона 6-ФЗ, ч.1  ст. 8 Решения Думы района № 99, </w:t>
            </w:r>
            <w:r w:rsidRPr="008B6DA6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</w:t>
            </w:r>
          </w:p>
          <w:p w:rsidR="00654300" w:rsidRPr="008B6DA6" w:rsidRDefault="00654300" w:rsidP="0065430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8B6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принятии  Контрольно-счетной палатой Ханты-Мансийского района полномочий </w:t>
            </w:r>
            <w:r w:rsidRPr="008B6DA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по осуществлению</w:t>
            </w:r>
          </w:p>
          <w:p w:rsidR="00654300" w:rsidRPr="008B6DA6" w:rsidRDefault="00654300" w:rsidP="0065430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6DA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внешнего муниципальн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ого финансового контроля на 2024</w:t>
            </w:r>
            <w:r w:rsidRPr="008B6DA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год с сельскими поселениями </w:t>
            </w: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Выкатной, Горноправдинск, Кедровый, Красноленинский,</w:t>
            </w:r>
          </w:p>
          <w:p w:rsidR="00654300" w:rsidRPr="008B6DA6" w:rsidRDefault="00654300" w:rsidP="0065430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Кышик, Луговской, Нялинское, Селиярово, Сибирский, Согом, Шапша, Цингалы</w:t>
            </w:r>
          </w:p>
        </w:tc>
      </w:tr>
      <w:tr w:rsidR="0065785B" w:rsidRPr="008B6DA6" w:rsidTr="00DC472A">
        <w:trPr>
          <w:trHeight w:val="689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A8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2023 год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ст. 264.4, 268.1 БК РФ,</w:t>
            </w: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99, Решение Думы района № 7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A8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о внесении изменений 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на 2024 год и плановый период 2025 и 2026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A8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2025 год и плановый период 2026 и 2027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A8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о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жетах сельских поселений на 2025 год и плановый период 2026 и 2027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 годов: Выкатной, Горноправдинск, Кедровый, Красноленинский, Кышик, Луговской, Нялинское, Селиярово, Сибирский, Согом, Шапша, Цингалы </w:t>
            </w: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заключенных соглашений)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8B6DA6" w:rsidRDefault="00654300" w:rsidP="006543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Решения Думы района № 99, </w:t>
            </w:r>
            <w:r w:rsidRPr="008B6DA6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</w:t>
            </w:r>
          </w:p>
          <w:p w:rsidR="00654300" w:rsidRPr="008B6DA6" w:rsidRDefault="00654300" w:rsidP="0065430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8B6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принятии Контрольно-счетной палатой Ханты-Мансийского района полномочий </w:t>
            </w:r>
            <w:r w:rsidRPr="008B6DA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по осуществлению</w:t>
            </w:r>
          </w:p>
          <w:p w:rsidR="00654300" w:rsidRPr="008B6DA6" w:rsidRDefault="00654300" w:rsidP="0065430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6DA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внешнего муниципальн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ого финансового контроля на 2024</w:t>
            </w:r>
            <w:r w:rsidRPr="008B6DA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год с сельскими поселениями </w:t>
            </w: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Выкатной, Горноправдинск, Кедровый, Красноленинский, </w:t>
            </w:r>
          </w:p>
          <w:p w:rsidR="00654300" w:rsidRPr="008B6DA6" w:rsidRDefault="00654300" w:rsidP="0065430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Кышик, Луговской, Нялинское, Селиярово, Сибирский, Согом, Шапша, Цингалы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A8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в части, касающейся расходных обязательств Ханты-Мансийского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в течение года / по мере поступления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A8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2024 год и плановый период 2025 и 2026 годов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в течение года / ежеквартально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A80A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средств в бюджет сельского поселения Горноправдинск в виде платы за найм муниципальных жилых помещений, исследуемый период 2023 год –</w:t>
            </w:r>
            <w:r w:rsidR="0065785B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период 2024 года</w:t>
            </w: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85B"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991F9F" w:rsidRDefault="003C1143" w:rsidP="003C114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ст. 157 БК РФ, </w:t>
            </w:r>
            <w:r w:rsidR="00654300"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Решения Думы района № 99,  Решение Думы района № 387, </w:t>
            </w:r>
            <w:r w:rsidR="00654300"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Соглашение о принятии Контрольно-счетной палатой Ханты-Мансийского района полномочий сельского поселения </w:t>
            </w:r>
            <w:r w:rsidR="0065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  <w:r w:rsidR="00654300"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внешнего муниципального финансового контроля на 2024 год 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B02FF3" w:rsidRDefault="00654300" w:rsidP="00654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A80A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средств в бюджет сельского поселения Селиярово в виде платы за найм муниципальных жилых помещений, исследуемый период 2023 год – текущий период 2024 года 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II-III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3C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ч.2 ст. 15</w:t>
            </w:r>
            <w:r w:rsidR="003C1143">
              <w:rPr>
                <w:rFonts w:ascii="Times New Roman" w:hAnsi="Times New Roman" w:cs="Times New Roman"/>
                <w:sz w:val="28"/>
                <w:szCs w:val="28"/>
              </w:rPr>
              <w:t xml:space="preserve">7 БК РФ,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Решения Думы района № 99,  </w:t>
            </w:r>
            <w:r w:rsidRPr="0099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Думы района № 387, </w:t>
            </w: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 о принятии Контрольно-счетной палатой Ханты-Мансийского района полномочий сельского поселения Селиярово по осуществлению внешнего муниципального финансового контроля на 2024 год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A80A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средств в бюджет сельского поселения Нялинское в виде платы за найм муниципальных жилых помещений, исследуемый период 2023 год – текущий период 2024 года 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991F9F" w:rsidRDefault="003C1143" w:rsidP="003C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ст. 157 БК РФ, </w:t>
            </w:r>
            <w:r w:rsidR="00654300"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 ч. 2 ст. 9 Закона 6-ФЗ, ч.1  ст. 8 Решения Думы района № 99,  </w:t>
            </w:r>
            <w:r w:rsidR="00654300" w:rsidRPr="0099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Думы района № 387, </w:t>
            </w:r>
            <w:r w:rsidR="00654300"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 о принятии Контрольно-счетной палатой Ханты-Мансийского района полномочий сельского поселения Нялинское по осуществлению внешнего муниципального финансового контроля на 2024 год</w:t>
            </w:r>
          </w:p>
        </w:tc>
      </w:tr>
      <w:tr w:rsidR="0065785B" w:rsidRPr="008B6DA6" w:rsidTr="0065785B">
        <w:trPr>
          <w:trHeight w:val="274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A80A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целевого расходования денежных средств, направленных на организацию бесплатного горячего питания обучающихся, получающих начальное общее образование в Муниципальном бюджетном общеобразовательном учреждении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«Начальная общеобразовательная школа п. Горноправдинск», исследуемый период 01.09.2023-01.06.2024, в том числе: проверка исполнения Комитетом по образованию администрации Ханты-Мансийского района полномочий, определенных пунктом 7 статьи 2 «Положения о Комитете по образованию администрации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A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0A7C3C" w:rsidRDefault="00654300" w:rsidP="000A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991F9F" w:rsidRDefault="00654300" w:rsidP="000A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Решения Думы района № 99,  </w:t>
            </w:r>
            <w:r w:rsidRPr="0099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Думы района № 387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54300" w:rsidRPr="0086527F" w:rsidRDefault="00654300" w:rsidP="00A80AF3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условий, целей и порядка предоставления субсидии из средств бюджета Ханты-Мансийского района, направленных на реализацию» основного мероприятия «4.1.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  <w:r w:rsidR="00423386" w:rsidRPr="008652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0A7C3C" w:rsidRPr="0086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C3C" w:rsidRPr="0086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 модернизация жилищно-коммунального комплекса и повышение энергетической эффективности в Ханты-Мансийском районе»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E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  <w:r w:rsidR="000A7C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65785B" w:rsidRPr="008B6DA6" w:rsidTr="0065785B">
        <w:trPr>
          <w:trHeight w:val="274"/>
        </w:trPr>
        <w:tc>
          <w:tcPr>
            <w:tcW w:w="0" w:type="auto"/>
            <w:vAlign w:val="center"/>
          </w:tcPr>
          <w:p w:rsidR="00654300" w:rsidRPr="00B02FF3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.13.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7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законности, результативности и эффективности использования средств бюджета Ханты-Мансийского района, направленных на реализацию» мероприятия «3.2. «Обеспечение и организация работ по благоустройству мест общего пользования» муниципальной программы «Обеспечение экологической безопасности Ханты-Мансийского района, исследуемый период 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текущий период 2024 года 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0A7C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  <w:r w:rsidR="000A7C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Решения Думы района № 99,  </w:t>
            </w:r>
            <w:r w:rsidRPr="0099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Президиума Союза муниципальных контрольно-счетных органов от 08.11 2023 (тема единого Общероссийского мероприятия «Контроль бюджетных расходов на озеленение и содержание зеленых насаждений, анализ достигнутых результатов») </w:t>
            </w:r>
          </w:p>
        </w:tc>
      </w:tr>
      <w:tr w:rsidR="00654300" w:rsidRPr="008B6DA6" w:rsidTr="00DC472A">
        <w:tc>
          <w:tcPr>
            <w:tcW w:w="0" w:type="auto"/>
            <w:gridSpan w:val="5"/>
            <w:shd w:val="clear" w:color="auto" w:fill="auto"/>
            <w:vAlign w:val="center"/>
          </w:tcPr>
          <w:p w:rsidR="00654300" w:rsidRPr="00E051AE" w:rsidRDefault="00654300" w:rsidP="0065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0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доступа к информации о деятельности </w:t>
            </w:r>
          </w:p>
          <w:p w:rsidR="00654300" w:rsidRPr="00E051AE" w:rsidRDefault="00654300" w:rsidP="00F3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Контрольно-счетной палаты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1AE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65785B" w:rsidRPr="008B6DA6" w:rsidTr="00DC472A">
        <w:trPr>
          <w:trHeight w:val="1270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ежеквартальной информации о деятельности Контрольно-счетной палаты Ханты-Мансийского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заместитель председателя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65785B" w:rsidRPr="008B6DA6" w:rsidTr="00DC472A">
        <w:trPr>
          <w:trHeight w:val="1270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информации о результатах проведенных контрольных (экспертно-аналитических)</w:t>
            </w:r>
            <w:r w:rsidR="00657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ст. 9 Закона 6-ФЗ, ст. 14 Решения Думы района № 99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Ханты-Мансийского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543369" w:rsidRDefault="00654300" w:rsidP="006543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ст. 14 Закона № 8-ФЗ, ст. 19 Закона 6-ФЗ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575185" w:rsidRDefault="00654300" w:rsidP="0065430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отчета о деятельности Контрольно-счетной палаты Ханты-Мансийского района за 2023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Председатель, заместитель председателя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ст. 19 Закона 6-ФЗ</w:t>
            </w:r>
          </w:p>
        </w:tc>
      </w:tr>
      <w:tr w:rsidR="00654300" w:rsidRPr="008B6DA6" w:rsidTr="00DC472A">
        <w:tc>
          <w:tcPr>
            <w:tcW w:w="0" w:type="auto"/>
            <w:gridSpan w:val="5"/>
            <w:vAlign w:val="center"/>
          </w:tcPr>
          <w:p w:rsidR="00654300" w:rsidRPr="00575185" w:rsidRDefault="00654300" w:rsidP="00F3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75185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 Контрольно-счетной палаты Ханты-Мансийского района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внесении изменений в План работы Контрольно-счетной палаты Ханты-Мансийского района на 2024 год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Ст. 12 Закона № 6-ФЗ, ст. 14 Решения Думы района № 99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и утверждение Плана работы Контрольно-счетной палаты  Ханты-Мансийского района на 2025 год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Ст. 12 Закона № 6-ФЗ, ст. 14 Решения Думы района № 99</w:t>
            </w:r>
          </w:p>
        </w:tc>
      </w:tr>
      <w:tr w:rsidR="00654300" w:rsidRPr="008B6DA6" w:rsidTr="00DC472A">
        <w:tc>
          <w:tcPr>
            <w:tcW w:w="0" w:type="auto"/>
            <w:gridSpan w:val="5"/>
            <w:vAlign w:val="center"/>
          </w:tcPr>
          <w:p w:rsidR="00654300" w:rsidRPr="00575185" w:rsidRDefault="00654300" w:rsidP="00657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75185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обеспечению деятельности Контрольно-счетной палаты Ханты-Мансийского района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Председатель,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Подготовка муниципальных правовых актов, иных документов, регулирующих деятельность Контрольно-счетной палаты 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Председатель,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ч.1 ст. 11 Закона 25-ФЗ, ст. 14 Решения Думы района № 99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</w:t>
            </w:r>
            <w:r w:rsidRPr="005751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Кадровое обеспечен</w:t>
            </w:r>
            <w:r w:rsidR="0065785B">
              <w:rPr>
                <w:rFonts w:ascii="Times New Roman" w:hAnsi="Times New Roman" w:cs="Times New Roman"/>
                <w:sz w:val="28"/>
                <w:szCs w:val="28"/>
              </w:rPr>
              <w:t xml:space="preserve">ие Контрольно-счетной палаты </w:t>
            </w: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Ханты-Мансийского района 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«Управление технического обеспечения»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65785B" w:rsidRPr="00575185" w:rsidTr="00F313F0">
        <w:trPr>
          <w:trHeight w:val="1220"/>
        </w:trPr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654300" w:rsidRPr="00575185" w:rsidTr="00DC472A">
        <w:tc>
          <w:tcPr>
            <w:tcW w:w="0" w:type="auto"/>
            <w:gridSpan w:val="5"/>
            <w:vAlign w:val="center"/>
          </w:tcPr>
          <w:p w:rsidR="00654300" w:rsidRPr="00575185" w:rsidRDefault="00654300" w:rsidP="0065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75185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Контрольно-счетной палаты Ханты-Мансийского района  с государственными и муниципальными органами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группах, в депутатских слушаниях; в координационных и совещательных органах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Председатель, должностные лица Контрольно-счетной палаты в соответствии с поручениями председателя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ст. 18 Закона № 6-ФЗ, ст. 14 Решения Думы района № 99</w:t>
            </w:r>
          </w:p>
        </w:tc>
      </w:tr>
      <w:tr w:rsidR="0065785B" w:rsidRPr="00575185" w:rsidTr="00DC472A">
        <w:trPr>
          <w:trHeight w:val="50"/>
        </w:trPr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/>
                <w:sz w:val="28"/>
                <w:szCs w:val="28"/>
              </w:rPr>
              <w:t xml:space="preserve">Взаимодействие с аппаратом Думы и администрацией Ханты-Мансийского района,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5185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</w:p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05742B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</w:tbl>
    <w:p w:rsidR="00897321" w:rsidRPr="00575185" w:rsidRDefault="00897321" w:rsidP="00897321">
      <w:pPr>
        <w:spacing w:after="0" w:line="240" w:lineRule="auto"/>
        <w:ind w:left="5977"/>
        <w:jc w:val="right"/>
        <w:rPr>
          <w:rFonts w:ascii="Times New Roman" w:hAnsi="Times New Roman" w:cs="Times New Roman"/>
          <w:sz w:val="28"/>
          <w:szCs w:val="28"/>
        </w:rPr>
      </w:pPr>
    </w:p>
    <w:p w:rsidR="00897321" w:rsidRPr="008B6DA6" w:rsidRDefault="00897321" w:rsidP="0089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75185">
        <w:rPr>
          <w:rFonts w:ascii="Times New Roman" w:hAnsi="Times New Roman" w:cs="Times New Roman"/>
          <w:sz w:val="28"/>
          <w:szCs w:val="28"/>
        </w:rPr>
        <w:tab/>
      </w:r>
      <w:r w:rsidRPr="00575185">
        <w:rPr>
          <w:rFonts w:ascii="Times New Roman" w:hAnsi="Times New Roman" w:cs="Times New Roman"/>
          <w:sz w:val="24"/>
          <w:szCs w:val="28"/>
        </w:rPr>
        <w:t>Принятые сокращения нормативных правовых актов, используемы в Плане</w:t>
      </w:r>
      <w:r w:rsidRPr="008B6DA6">
        <w:rPr>
          <w:rFonts w:ascii="Times New Roman" w:hAnsi="Times New Roman" w:cs="Times New Roman"/>
          <w:sz w:val="24"/>
          <w:szCs w:val="28"/>
        </w:rPr>
        <w:t xml:space="preserve"> ра</w:t>
      </w:r>
      <w:r w:rsidR="0065785B">
        <w:rPr>
          <w:rFonts w:ascii="Times New Roman" w:hAnsi="Times New Roman" w:cs="Times New Roman"/>
          <w:sz w:val="24"/>
          <w:szCs w:val="28"/>
        </w:rPr>
        <w:t xml:space="preserve">боты Контрольно-счетной палаты </w:t>
      </w:r>
      <w:r>
        <w:rPr>
          <w:rFonts w:ascii="Times New Roman" w:hAnsi="Times New Roman" w:cs="Times New Roman"/>
          <w:sz w:val="24"/>
          <w:szCs w:val="28"/>
        </w:rPr>
        <w:t>Ханты-Мансийского района на 2024</w:t>
      </w:r>
      <w:r w:rsidRPr="008B6DA6">
        <w:rPr>
          <w:rFonts w:ascii="Times New Roman" w:hAnsi="Times New Roman" w:cs="Times New Roman"/>
          <w:sz w:val="24"/>
          <w:szCs w:val="28"/>
        </w:rPr>
        <w:t xml:space="preserve"> год: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 БК РФ – Бюджетный кодекс Российской Федерации от 31.07.1998 № 145-ФЗ;</w:t>
      </w:r>
    </w:p>
    <w:p w:rsidR="00897321" w:rsidRPr="003F5513" w:rsidRDefault="00897321" w:rsidP="008973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</w:r>
      <w:r w:rsidRPr="003F5513">
        <w:rPr>
          <w:rFonts w:ascii="Times New Roman" w:hAnsi="Times New Roman" w:cs="Times New Roman"/>
          <w:sz w:val="24"/>
          <w:szCs w:val="28"/>
        </w:rPr>
        <w:t xml:space="preserve">- Закон № 6-ФЗ – </w:t>
      </w:r>
      <w:r w:rsidRPr="003F5513">
        <w:rPr>
          <w:rFonts w:ascii="Times New Roman" w:hAnsi="Times New Roman" w:cs="Times New Roman"/>
          <w:bCs/>
          <w:sz w:val="24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</w:t>
      </w:r>
      <w:r w:rsidR="003F5513" w:rsidRPr="003F5513">
        <w:rPr>
          <w:rFonts w:ascii="Times New Roman" w:hAnsi="Times New Roman" w:cs="Times New Roman"/>
          <w:bCs/>
          <w:sz w:val="24"/>
          <w:szCs w:val="28"/>
        </w:rPr>
        <w:t>,</w:t>
      </w:r>
      <w:r w:rsidR="003F5513" w:rsidRPr="003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территорий</w:t>
      </w:r>
      <w:r w:rsidRPr="003F5513">
        <w:rPr>
          <w:rFonts w:ascii="Times New Roman" w:hAnsi="Times New Roman" w:cs="Times New Roman"/>
          <w:bCs/>
          <w:sz w:val="24"/>
          <w:szCs w:val="28"/>
        </w:rPr>
        <w:t xml:space="preserve"> и муниципальных образований»;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5513">
        <w:rPr>
          <w:rFonts w:ascii="Times New Roman" w:hAnsi="Times New Roman" w:cs="Times New Roman"/>
          <w:bCs/>
          <w:sz w:val="24"/>
          <w:szCs w:val="28"/>
        </w:rPr>
        <w:tab/>
        <w:t xml:space="preserve">- Закон № 44-ФЗ – </w:t>
      </w:r>
      <w:r w:rsidRPr="003F5513">
        <w:rPr>
          <w:rFonts w:ascii="Times New Roman" w:hAnsi="Times New Roman" w:cs="Times New Roman"/>
          <w:sz w:val="24"/>
          <w:szCs w:val="28"/>
        </w:rPr>
        <w:t>Федеральный закон от 05.04.2013 № 44-ФЗ «О контрактной системе в сфере закупок товаров</w:t>
      </w:r>
      <w:r w:rsidRPr="008B6DA6">
        <w:rPr>
          <w:rFonts w:ascii="Times New Roman" w:hAnsi="Times New Roman" w:cs="Times New Roman"/>
          <w:sz w:val="24"/>
          <w:szCs w:val="28"/>
        </w:rPr>
        <w:t>, работ, услуг для обеспечения государственных и муниципальных нужд»;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Закон № 2202-1 – Федеральный закон от 17.01.1992 № 2202-1 «О прокуратуре Российской Федерации»;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Закон № 25-ФЗ – Федеральный закон от 02.03.2007 № 25-ФЗ «О муниципальной службе в Российской Федерации»;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Закон № 8-ФЗ –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Закон № 273-ФЗ – Федеральный закон от 25.12.2008 № 273-ФЗ «О противодействии коррупции»;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Решение Думы района № 99 – решение Думы Ханты-Мансийского района от 22.12.2011 № 99 «Об образовании Контрольно-счетной палаты Ханты-Мансийского района»;</w:t>
      </w:r>
    </w:p>
    <w:p w:rsidR="00897321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Решение Думы района № 230 – Решение Думы Ханты-Мансийского района от 23.12.2022 № 230 «О поручениях Думы Ханты-Мансийского района Контрольно-счетной палате Ханты-Мансийского района на 2023 год»;</w:t>
      </w:r>
    </w:p>
    <w:p w:rsidR="00543369" w:rsidRPr="008B6DA6" w:rsidRDefault="00543369" w:rsidP="00543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Решение Думы района № </w:t>
      </w:r>
      <w:r w:rsidRPr="001B30C6">
        <w:rPr>
          <w:rFonts w:ascii="Times New Roman" w:hAnsi="Times New Roman" w:cs="Times New Roman"/>
          <w:color w:val="000000" w:themeColor="text1"/>
          <w:sz w:val="24"/>
          <w:szCs w:val="28"/>
        </w:rPr>
        <w:t>387</w:t>
      </w:r>
      <w:r w:rsidRPr="008B6D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Pr="008B6DA6">
        <w:rPr>
          <w:rFonts w:ascii="Times New Roman" w:hAnsi="Times New Roman" w:cs="Times New Roman"/>
          <w:sz w:val="24"/>
          <w:szCs w:val="28"/>
        </w:rPr>
        <w:t xml:space="preserve">Решение Думы Ханты-Мансийского района от </w:t>
      </w:r>
      <w:r w:rsidRPr="001B30C6">
        <w:rPr>
          <w:rFonts w:ascii="Times New Roman" w:hAnsi="Times New Roman" w:cs="Times New Roman"/>
          <w:sz w:val="24"/>
          <w:szCs w:val="28"/>
        </w:rPr>
        <w:t>24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B30C6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1.2023</w:t>
      </w:r>
      <w:r w:rsidRPr="008B6DA6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387</w:t>
      </w:r>
      <w:r w:rsidRPr="008B6DA6">
        <w:rPr>
          <w:rFonts w:ascii="Times New Roman" w:hAnsi="Times New Roman" w:cs="Times New Roman"/>
          <w:sz w:val="24"/>
          <w:szCs w:val="28"/>
        </w:rPr>
        <w:t xml:space="preserve"> «О поручениях Думы Ханты-Мансийского района контрольно-счетной палате </w:t>
      </w:r>
      <w:r>
        <w:rPr>
          <w:rFonts w:ascii="Times New Roman" w:hAnsi="Times New Roman" w:cs="Times New Roman"/>
          <w:sz w:val="24"/>
          <w:szCs w:val="28"/>
        </w:rPr>
        <w:t>Ханты-Мансийского района на 2024</w:t>
      </w:r>
      <w:r w:rsidRPr="008B6DA6">
        <w:rPr>
          <w:rFonts w:ascii="Times New Roman" w:hAnsi="Times New Roman" w:cs="Times New Roman"/>
          <w:sz w:val="24"/>
          <w:szCs w:val="28"/>
        </w:rPr>
        <w:t xml:space="preserve"> год»;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Решение Думы района № 7 – Решение Думы Ханты-Мансийского района от 07.10.2021 №</w:t>
      </w:r>
      <w:r w:rsidR="00543369">
        <w:rPr>
          <w:rFonts w:ascii="Times New Roman" w:hAnsi="Times New Roman" w:cs="Times New Roman"/>
          <w:sz w:val="24"/>
          <w:szCs w:val="28"/>
        </w:rPr>
        <w:t xml:space="preserve"> </w:t>
      </w:r>
      <w:r w:rsidRPr="008B6DA6">
        <w:rPr>
          <w:rFonts w:ascii="Times New Roman" w:hAnsi="Times New Roman" w:cs="Times New Roman"/>
          <w:sz w:val="24"/>
          <w:szCs w:val="28"/>
        </w:rPr>
        <w:t>7 «Об утверждении Порядка проведения внешней проверки годового отчета об исполнении бюджета Ханты-Мансийского района»;</w:t>
      </w:r>
    </w:p>
    <w:p w:rsidR="00897321" w:rsidRPr="003C74BE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Решение Думы района № 418 - Решение Думы Ханты-Мансийского района от 18.12.2014 № 418 «О Порядке материально-технического и организационного обеспечения деятельности органов местного самоуправления Ханты-Мансийского район</w:t>
      </w:r>
      <w:r>
        <w:rPr>
          <w:rFonts w:ascii="Times New Roman" w:hAnsi="Times New Roman" w:cs="Times New Roman"/>
          <w:sz w:val="24"/>
          <w:szCs w:val="28"/>
        </w:rPr>
        <w:t>а».</w:t>
      </w:r>
    </w:p>
    <w:sectPr w:rsidR="00897321" w:rsidRPr="003C74BE" w:rsidSect="00A7047B">
      <w:pgSz w:w="16838" w:h="11906" w:orient="landscape"/>
      <w:pgMar w:top="568" w:right="850" w:bottom="993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03" w:rsidRDefault="002E6103" w:rsidP="00A834F5">
      <w:pPr>
        <w:spacing w:after="0" w:line="240" w:lineRule="auto"/>
      </w:pPr>
      <w:r>
        <w:separator/>
      </w:r>
    </w:p>
  </w:endnote>
  <w:endnote w:type="continuationSeparator" w:id="0">
    <w:p w:rsidR="002E6103" w:rsidRDefault="002E6103" w:rsidP="00A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383675"/>
      <w:docPartObj>
        <w:docPartGallery w:val="Page Numbers (Bottom of Page)"/>
        <w:docPartUnique/>
      </w:docPartObj>
    </w:sdtPr>
    <w:sdtEndPr/>
    <w:sdtContent>
      <w:p w:rsidR="00CC2DA9" w:rsidRDefault="00CC2D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03" w:rsidRDefault="002E6103" w:rsidP="00A834F5">
      <w:pPr>
        <w:spacing w:after="0" w:line="240" w:lineRule="auto"/>
      </w:pPr>
      <w:r>
        <w:separator/>
      </w:r>
    </w:p>
  </w:footnote>
  <w:footnote w:type="continuationSeparator" w:id="0">
    <w:p w:rsidR="002E6103" w:rsidRDefault="002E6103" w:rsidP="00A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63"/>
    <w:multiLevelType w:val="hybridMultilevel"/>
    <w:tmpl w:val="2032717C"/>
    <w:lvl w:ilvl="0" w:tplc="25404A50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53F65FC2"/>
    <w:lvl w:ilvl="0" w:tplc="01CE7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2911"/>
    <w:rsid w:val="000235BF"/>
    <w:rsid w:val="00023805"/>
    <w:rsid w:val="00024E1E"/>
    <w:rsid w:val="00024E75"/>
    <w:rsid w:val="00031C46"/>
    <w:rsid w:val="000323D1"/>
    <w:rsid w:val="00033566"/>
    <w:rsid w:val="000335AC"/>
    <w:rsid w:val="0003472D"/>
    <w:rsid w:val="000360B1"/>
    <w:rsid w:val="0003663A"/>
    <w:rsid w:val="0004152A"/>
    <w:rsid w:val="0004175D"/>
    <w:rsid w:val="00043CB3"/>
    <w:rsid w:val="000451F8"/>
    <w:rsid w:val="00046676"/>
    <w:rsid w:val="00050594"/>
    <w:rsid w:val="00050A8C"/>
    <w:rsid w:val="00051083"/>
    <w:rsid w:val="0005742B"/>
    <w:rsid w:val="00057E31"/>
    <w:rsid w:val="000607BE"/>
    <w:rsid w:val="000633EF"/>
    <w:rsid w:val="000705DA"/>
    <w:rsid w:val="00073395"/>
    <w:rsid w:val="00073F28"/>
    <w:rsid w:val="0007776E"/>
    <w:rsid w:val="00080D03"/>
    <w:rsid w:val="00080F8E"/>
    <w:rsid w:val="000906E3"/>
    <w:rsid w:val="00090E35"/>
    <w:rsid w:val="00093D9E"/>
    <w:rsid w:val="00095739"/>
    <w:rsid w:val="000A7C3C"/>
    <w:rsid w:val="000B4822"/>
    <w:rsid w:val="000B6AAE"/>
    <w:rsid w:val="000C188E"/>
    <w:rsid w:val="000C59BF"/>
    <w:rsid w:val="000C7CAB"/>
    <w:rsid w:val="000D1245"/>
    <w:rsid w:val="000D4CEE"/>
    <w:rsid w:val="000E2129"/>
    <w:rsid w:val="000E3207"/>
    <w:rsid w:val="000F0A9B"/>
    <w:rsid w:val="000F1099"/>
    <w:rsid w:val="000F236D"/>
    <w:rsid w:val="000F3744"/>
    <w:rsid w:val="000F6CCA"/>
    <w:rsid w:val="000F7EF2"/>
    <w:rsid w:val="0010114A"/>
    <w:rsid w:val="00110208"/>
    <w:rsid w:val="00112F26"/>
    <w:rsid w:val="00112F67"/>
    <w:rsid w:val="0011427A"/>
    <w:rsid w:val="00115DBD"/>
    <w:rsid w:val="00121290"/>
    <w:rsid w:val="00123B38"/>
    <w:rsid w:val="00124F92"/>
    <w:rsid w:val="001263CA"/>
    <w:rsid w:val="0013285A"/>
    <w:rsid w:val="0014770C"/>
    <w:rsid w:val="00156634"/>
    <w:rsid w:val="001579C1"/>
    <w:rsid w:val="0016000D"/>
    <w:rsid w:val="00160E82"/>
    <w:rsid w:val="00163979"/>
    <w:rsid w:val="0016467B"/>
    <w:rsid w:val="001650A8"/>
    <w:rsid w:val="00175765"/>
    <w:rsid w:val="00176D60"/>
    <w:rsid w:val="001802C2"/>
    <w:rsid w:val="00180761"/>
    <w:rsid w:val="00180AD4"/>
    <w:rsid w:val="00182A6F"/>
    <w:rsid w:val="00183980"/>
    <w:rsid w:val="00183DDB"/>
    <w:rsid w:val="00185076"/>
    <w:rsid w:val="001902F1"/>
    <w:rsid w:val="001A51DE"/>
    <w:rsid w:val="001B0CEC"/>
    <w:rsid w:val="001B30C6"/>
    <w:rsid w:val="001C10E8"/>
    <w:rsid w:val="001C4A23"/>
    <w:rsid w:val="001C549E"/>
    <w:rsid w:val="001D17EE"/>
    <w:rsid w:val="001D3C3A"/>
    <w:rsid w:val="001D7CE4"/>
    <w:rsid w:val="001E3BE7"/>
    <w:rsid w:val="001F08A1"/>
    <w:rsid w:val="001F0B2B"/>
    <w:rsid w:val="001F20C0"/>
    <w:rsid w:val="001F7ED7"/>
    <w:rsid w:val="00204307"/>
    <w:rsid w:val="00206B60"/>
    <w:rsid w:val="00217913"/>
    <w:rsid w:val="00231DA8"/>
    <w:rsid w:val="002320CA"/>
    <w:rsid w:val="00236B11"/>
    <w:rsid w:val="00242E62"/>
    <w:rsid w:val="0024576D"/>
    <w:rsid w:val="002504BD"/>
    <w:rsid w:val="002543D3"/>
    <w:rsid w:val="002600CB"/>
    <w:rsid w:val="002602EA"/>
    <w:rsid w:val="002608D4"/>
    <w:rsid w:val="00263FFA"/>
    <w:rsid w:val="0026728E"/>
    <w:rsid w:val="0026755B"/>
    <w:rsid w:val="00270EF4"/>
    <w:rsid w:val="00272727"/>
    <w:rsid w:val="00280374"/>
    <w:rsid w:val="00283421"/>
    <w:rsid w:val="00286F74"/>
    <w:rsid w:val="00290FF3"/>
    <w:rsid w:val="00291256"/>
    <w:rsid w:val="00295AE0"/>
    <w:rsid w:val="00296050"/>
    <w:rsid w:val="002A1601"/>
    <w:rsid w:val="002A33BC"/>
    <w:rsid w:val="002A5EEE"/>
    <w:rsid w:val="002A62E7"/>
    <w:rsid w:val="002B1006"/>
    <w:rsid w:val="002C0AFE"/>
    <w:rsid w:val="002C20D0"/>
    <w:rsid w:val="002C5111"/>
    <w:rsid w:val="002C6C0A"/>
    <w:rsid w:val="002D4214"/>
    <w:rsid w:val="002D6E3A"/>
    <w:rsid w:val="002E5C3C"/>
    <w:rsid w:val="002E6103"/>
    <w:rsid w:val="002F5DB9"/>
    <w:rsid w:val="002F7CEE"/>
    <w:rsid w:val="00300503"/>
    <w:rsid w:val="00300624"/>
    <w:rsid w:val="003043A7"/>
    <w:rsid w:val="00312C8D"/>
    <w:rsid w:val="003156DB"/>
    <w:rsid w:val="00315CA1"/>
    <w:rsid w:val="00325B42"/>
    <w:rsid w:val="003277F8"/>
    <w:rsid w:val="00332866"/>
    <w:rsid w:val="00334A13"/>
    <w:rsid w:val="0035004D"/>
    <w:rsid w:val="0035179A"/>
    <w:rsid w:val="00361B4D"/>
    <w:rsid w:val="00363464"/>
    <w:rsid w:val="00367788"/>
    <w:rsid w:val="003732A0"/>
    <w:rsid w:val="00373930"/>
    <w:rsid w:val="00373D61"/>
    <w:rsid w:val="0038071D"/>
    <w:rsid w:val="00381EA6"/>
    <w:rsid w:val="003827F1"/>
    <w:rsid w:val="00384FA3"/>
    <w:rsid w:val="0038504B"/>
    <w:rsid w:val="00385C63"/>
    <w:rsid w:val="0039158B"/>
    <w:rsid w:val="003925F9"/>
    <w:rsid w:val="003A0C5E"/>
    <w:rsid w:val="003A47BF"/>
    <w:rsid w:val="003A7E68"/>
    <w:rsid w:val="003B0FB5"/>
    <w:rsid w:val="003B4058"/>
    <w:rsid w:val="003C1143"/>
    <w:rsid w:val="003C1B3F"/>
    <w:rsid w:val="003C1F42"/>
    <w:rsid w:val="003C2BF8"/>
    <w:rsid w:val="003C306C"/>
    <w:rsid w:val="003C481E"/>
    <w:rsid w:val="003C542A"/>
    <w:rsid w:val="003C5BE4"/>
    <w:rsid w:val="003D18B8"/>
    <w:rsid w:val="003D6264"/>
    <w:rsid w:val="003E1ACE"/>
    <w:rsid w:val="003F134B"/>
    <w:rsid w:val="003F21BC"/>
    <w:rsid w:val="003F24DB"/>
    <w:rsid w:val="003F517E"/>
    <w:rsid w:val="003F53D3"/>
    <w:rsid w:val="003F5513"/>
    <w:rsid w:val="003F5B6C"/>
    <w:rsid w:val="003F618A"/>
    <w:rsid w:val="004007D1"/>
    <w:rsid w:val="00404AA6"/>
    <w:rsid w:val="00405DEA"/>
    <w:rsid w:val="004068BB"/>
    <w:rsid w:val="00422D83"/>
    <w:rsid w:val="00423386"/>
    <w:rsid w:val="00427038"/>
    <w:rsid w:val="00431DBB"/>
    <w:rsid w:val="00437375"/>
    <w:rsid w:val="0045788C"/>
    <w:rsid w:val="00466181"/>
    <w:rsid w:val="0046630B"/>
    <w:rsid w:val="004672C2"/>
    <w:rsid w:val="00467D4C"/>
    <w:rsid w:val="004740F4"/>
    <w:rsid w:val="00477E4F"/>
    <w:rsid w:val="004853F4"/>
    <w:rsid w:val="004871AF"/>
    <w:rsid w:val="00487C7F"/>
    <w:rsid w:val="00493E67"/>
    <w:rsid w:val="004A0E23"/>
    <w:rsid w:val="004A2833"/>
    <w:rsid w:val="004A3380"/>
    <w:rsid w:val="004A4ED6"/>
    <w:rsid w:val="004A64CD"/>
    <w:rsid w:val="004B4707"/>
    <w:rsid w:val="004B7949"/>
    <w:rsid w:val="004C10D0"/>
    <w:rsid w:val="004C131F"/>
    <w:rsid w:val="004C1E15"/>
    <w:rsid w:val="004C3B40"/>
    <w:rsid w:val="004C6AF4"/>
    <w:rsid w:val="004D7FEB"/>
    <w:rsid w:val="004E1E32"/>
    <w:rsid w:val="004E1EDB"/>
    <w:rsid w:val="004E24DB"/>
    <w:rsid w:val="004E5A15"/>
    <w:rsid w:val="004E5AE0"/>
    <w:rsid w:val="004F1611"/>
    <w:rsid w:val="004F1B10"/>
    <w:rsid w:val="004F49F7"/>
    <w:rsid w:val="004F4D64"/>
    <w:rsid w:val="00500007"/>
    <w:rsid w:val="00501D97"/>
    <w:rsid w:val="00502800"/>
    <w:rsid w:val="00503585"/>
    <w:rsid w:val="00506A37"/>
    <w:rsid w:val="005128B8"/>
    <w:rsid w:val="005173EC"/>
    <w:rsid w:val="00520A70"/>
    <w:rsid w:val="005220BF"/>
    <w:rsid w:val="00533FAD"/>
    <w:rsid w:val="00542743"/>
    <w:rsid w:val="00543369"/>
    <w:rsid w:val="0055296D"/>
    <w:rsid w:val="00557050"/>
    <w:rsid w:val="005629EE"/>
    <w:rsid w:val="005634E7"/>
    <w:rsid w:val="0056639C"/>
    <w:rsid w:val="00567246"/>
    <w:rsid w:val="00575185"/>
    <w:rsid w:val="00575415"/>
    <w:rsid w:val="00576AFE"/>
    <w:rsid w:val="00576E2C"/>
    <w:rsid w:val="005810C7"/>
    <w:rsid w:val="00584CC5"/>
    <w:rsid w:val="00585C6A"/>
    <w:rsid w:val="00593CBE"/>
    <w:rsid w:val="005A03B1"/>
    <w:rsid w:val="005A3846"/>
    <w:rsid w:val="005A53A7"/>
    <w:rsid w:val="005A7F4D"/>
    <w:rsid w:val="005C65A5"/>
    <w:rsid w:val="005D1F80"/>
    <w:rsid w:val="005D4790"/>
    <w:rsid w:val="005E09D1"/>
    <w:rsid w:val="005E14E6"/>
    <w:rsid w:val="005E1AE2"/>
    <w:rsid w:val="005E1C72"/>
    <w:rsid w:val="005E2B49"/>
    <w:rsid w:val="005F3079"/>
    <w:rsid w:val="005F36FC"/>
    <w:rsid w:val="005F4E25"/>
    <w:rsid w:val="005F698C"/>
    <w:rsid w:val="006001AA"/>
    <w:rsid w:val="00600B1D"/>
    <w:rsid w:val="00600C0D"/>
    <w:rsid w:val="00610E19"/>
    <w:rsid w:val="0061374B"/>
    <w:rsid w:val="00613EC6"/>
    <w:rsid w:val="00616AED"/>
    <w:rsid w:val="00633726"/>
    <w:rsid w:val="00634B6D"/>
    <w:rsid w:val="00642CD5"/>
    <w:rsid w:val="0064374D"/>
    <w:rsid w:val="00643D96"/>
    <w:rsid w:val="006449A2"/>
    <w:rsid w:val="0064530F"/>
    <w:rsid w:val="00651569"/>
    <w:rsid w:val="00654300"/>
    <w:rsid w:val="0065785B"/>
    <w:rsid w:val="006640CD"/>
    <w:rsid w:val="00666E7B"/>
    <w:rsid w:val="0067528E"/>
    <w:rsid w:val="0068447D"/>
    <w:rsid w:val="00687681"/>
    <w:rsid w:val="00692017"/>
    <w:rsid w:val="006A052D"/>
    <w:rsid w:val="006A07B6"/>
    <w:rsid w:val="006A6150"/>
    <w:rsid w:val="006B0370"/>
    <w:rsid w:val="006B5079"/>
    <w:rsid w:val="006B692A"/>
    <w:rsid w:val="006B6DBD"/>
    <w:rsid w:val="006C3A36"/>
    <w:rsid w:val="006C711C"/>
    <w:rsid w:val="006D1608"/>
    <w:rsid w:val="006E67A8"/>
    <w:rsid w:val="006F0AF4"/>
    <w:rsid w:val="006F37D4"/>
    <w:rsid w:val="006F505A"/>
    <w:rsid w:val="006F69E9"/>
    <w:rsid w:val="006F77AE"/>
    <w:rsid w:val="00700DF6"/>
    <w:rsid w:val="007064AB"/>
    <w:rsid w:val="0071159B"/>
    <w:rsid w:val="00712247"/>
    <w:rsid w:val="00712531"/>
    <w:rsid w:val="0071449C"/>
    <w:rsid w:val="00715376"/>
    <w:rsid w:val="0071586B"/>
    <w:rsid w:val="007164C0"/>
    <w:rsid w:val="00716FAA"/>
    <w:rsid w:val="007278AD"/>
    <w:rsid w:val="007308B0"/>
    <w:rsid w:val="00731894"/>
    <w:rsid w:val="00737FE6"/>
    <w:rsid w:val="00746318"/>
    <w:rsid w:val="00751BE7"/>
    <w:rsid w:val="00756C82"/>
    <w:rsid w:val="00761C00"/>
    <w:rsid w:val="00764145"/>
    <w:rsid w:val="00767E3B"/>
    <w:rsid w:val="00767FC3"/>
    <w:rsid w:val="00772768"/>
    <w:rsid w:val="00773FBB"/>
    <w:rsid w:val="00775BF0"/>
    <w:rsid w:val="007761FF"/>
    <w:rsid w:val="007762AE"/>
    <w:rsid w:val="00780392"/>
    <w:rsid w:val="007814C7"/>
    <w:rsid w:val="00781E75"/>
    <w:rsid w:val="007854B7"/>
    <w:rsid w:val="0079788B"/>
    <w:rsid w:val="007A067B"/>
    <w:rsid w:val="007A0B36"/>
    <w:rsid w:val="007A2E46"/>
    <w:rsid w:val="007A3E3B"/>
    <w:rsid w:val="007A6B31"/>
    <w:rsid w:val="007A6CB1"/>
    <w:rsid w:val="007A7F6E"/>
    <w:rsid w:val="007C1046"/>
    <w:rsid w:val="007C243B"/>
    <w:rsid w:val="007C55E3"/>
    <w:rsid w:val="007C6704"/>
    <w:rsid w:val="007C710B"/>
    <w:rsid w:val="007D2DB0"/>
    <w:rsid w:val="007F50CD"/>
    <w:rsid w:val="007F68E3"/>
    <w:rsid w:val="007F7748"/>
    <w:rsid w:val="00802385"/>
    <w:rsid w:val="00802F2F"/>
    <w:rsid w:val="00803F5F"/>
    <w:rsid w:val="008266D1"/>
    <w:rsid w:val="008301F9"/>
    <w:rsid w:val="008309FC"/>
    <w:rsid w:val="00837918"/>
    <w:rsid w:val="00841F5D"/>
    <w:rsid w:val="0086106C"/>
    <w:rsid w:val="008623DB"/>
    <w:rsid w:val="0086527F"/>
    <w:rsid w:val="00866404"/>
    <w:rsid w:val="00872070"/>
    <w:rsid w:val="00896B35"/>
    <w:rsid w:val="00897321"/>
    <w:rsid w:val="00897A77"/>
    <w:rsid w:val="008A2029"/>
    <w:rsid w:val="008A2143"/>
    <w:rsid w:val="008A2927"/>
    <w:rsid w:val="008A559D"/>
    <w:rsid w:val="008A58BE"/>
    <w:rsid w:val="008B0EEA"/>
    <w:rsid w:val="008B1C35"/>
    <w:rsid w:val="008C3A88"/>
    <w:rsid w:val="008C5328"/>
    <w:rsid w:val="008E1197"/>
    <w:rsid w:val="008E3790"/>
    <w:rsid w:val="008F520E"/>
    <w:rsid w:val="00902B30"/>
    <w:rsid w:val="00913F8D"/>
    <w:rsid w:val="00917811"/>
    <w:rsid w:val="00920E10"/>
    <w:rsid w:val="00922D29"/>
    <w:rsid w:val="009248A0"/>
    <w:rsid w:val="00925246"/>
    <w:rsid w:val="0092539B"/>
    <w:rsid w:val="00933E91"/>
    <w:rsid w:val="00940661"/>
    <w:rsid w:val="0094299E"/>
    <w:rsid w:val="00943EA7"/>
    <w:rsid w:val="009527FB"/>
    <w:rsid w:val="00955689"/>
    <w:rsid w:val="00957C45"/>
    <w:rsid w:val="00965AB0"/>
    <w:rsid w:val="00965E2C"/>
    <w:rsid w:val="00966F50"/>
    <w:rsid w:val="00970348"/>
    <w:rsid w:val="009745E0"/>
    <w:rsid w:val="0098284B"/>
    <w:rsid w:val="00990878"/>
    <w:rsid w:val="00991F9F"/>
    <w:rsid w:val="00993894"/>
    <w:rsid w:val="00995A2D"/>
    <w:rsid w:val="009A48D1"/>
    <w:rsid w:val="009A5CD2"/>
    <w:rsid w:val="009B0F24"/>
    <w:rsid w:val="009C1103"/>
    <w:rsid w:val="009D1B84"/>
    <w:rsid w:val="009D5966"/>
    <w:rsid w:val="009D6221"/>
    <w:rsid w:val="009F0EFF"/>
    <w:rsid w:val="009F248C"/>
    <w:rsid w:val="00A01F11"/>
    <w:rsid w:val="00A03964"/>
    <w:rsid w:val="00A03EAB"/>
    <w:rsid w:val="00A1111E"/>
    <w:rsid w:val="00A1477C"/>
    <w:rsid w:val="00A20361"/>
    <w:rsid w:val="00A21DDF"/>
    <w:rsid w:val="00A234D4"/>
    <w:rsid w:val="00A23D32"/>
    <w:rsid w:val="00A326C8"/>
    <w:rsid w:val="00A375F0"/>
    <w:rsid w:val="00A45B88"/>
    <w:rsid w:val="00A52F97"/>
    <w:rsid w:val="00A5577B"/>
    <w:rsid w:val="00A63FF5"/>
    <w:rsid w:val="00A6686E"/>
    <w:rsid w:val="00A7047B"/>
    <w:rsid w:val="00A7217D"/>
    <w:rsid w:val="00A72FDC"/>
    <w:rsid w:val="00A80AF3"/>
    <w:rsid w:val="00A81058"/>
    <w:rsid w:val="00A834F5"/>
    <w:rsid w:val="00A860D7"/>
    <w:rsid w:val="00A90A49"/>
    <w:rsid w:val="00A974BF"/>
    <w:rsid w:val="00AB4125"/>
    <w:rsid w:val="00AB71CD"/>
    <w:rsid w:val="00AC55F0"/>
    <w:rsid w:val="00AC6F6C"/>
    <w:rsid w:val="00AD1B46"/>
    <w:rsid w:val="00AD3D0D"/>
    <w:rsid w:val="00AE1232"/>
    <w:rsid w:val="00AE2DC5"/>
    <w:rsid w:val="00AE6064"/>
    <w:rsid w:val="00AF471E"/>
    <w:rsid w:val="00AF4A5D"/>
    <w:rsid w:val="00AF654A"/>
    <w:rsid w:val="00B00610"/>
    <w:rsid w:val="00B007AC"/>
    <w:rsid w:val="00B024E8"/>
    <w:rsid w:val="00B02FF3"/>
    <w:rsid w:val="00B039D9"/>
    <w:rsid w:val="00B04D5F"/>
    <w:rsid w:val="00B116D4"/>
    <w:rsid w:val="00B177CA"/>
    <w:rsid w:val="00B20070"/>
    <w:rsid w:val="00B227EF"/>
    <w:rsid w:val="00B232EC"/>
    <w:rsid w:val="00B31A6D"/>
    <w:rsid w:val="00B365BD"/>
    <w:rsid w:val="00B42BC8"/>
    <w:rsid w:val="00B53925"/>
    <w:rsid w:val="00B60D90"/>
    <w:rsid w:val="00B66A32"/>
    <w:rsid w:val="00B6746B"/>
    <w:rsid w:val="00B71E17"/>
    <w:rsid w:val="00B723AF"/>
    <w:rsid w:val="00B80985"/>
    <w:rsid w:val="00B83D8A"/>
    <w:rsid w:val="00B86404"/>
    <w:rsid w:val="00BA45EF"/>
    <w:rsid w:val="00BA7C75"/>
    <w:rsid w:val="00BB1384"/>
    <w:rsid w:val="00BB2AA3"/>
    <w:rsid w:val="00BB37D7"/>
    <w:rsid w:val="00BB45E9"/>
    <w:rsid w:val="00BC1713"/>
    <w:rsid w:val="00BC73F8"/>
    <w:rsid w:val="00BD0C49"/>
    <w:rsid w:val="00BD49A1"/>
    <w:rsid w:val="00BD5D85"/>
    <w:rsid w:val="00BF1895"/>
    <w:rsid w:val="00BF4C0A"/>
    <w:rsid w:val="00BF5D47"/>
    <w:rsid w:val="00C009CD"/>
    <w:rsid w:val="00C00F79"/>
    <w:rsid w:val="00C024B2"/>
    <w:rsid w:val="00C04E84"/>
    <w:rsid w:val="00C12DEC"/>
    <w:rsid w:val="00C14D79"/>
    <w:rsid w:val="00C20AF5"/>
    <w:rsid w:val="00C24281"/>
    <w:rsid w:val="00C3040C"/>
    <w:rsid w:val="00C30C74"/>
    <w:rsid w:val="00C322AC"/>
    <w:rsid w:val="00C37AFA"/>
    <w:rsid w:val="00C42734"/>
    <w:rsid w:val="00C47DB2"/>
    <w:rsid w:val="00C47EC3"/>
    <w:rsid w:val="00C50278"/>
    <w:rsid w:val="00C53106"/>
    <w:rsid w:val="00C600C0"/>
    <w:rsid w:val="00C6084D"/>
    <w:rsid w:val="00C70302"/>
    <w:rsid w:val="00C76366"/>
    <w:rsid w:val="00C80EAB"/>
    <w:rsid w:val="00C87E71"/>
    <w:rsid w:val="00C90B94"/>
    <w:rsid w:val="00C95238"/>
    <w:rsid w:val="00C95896"/>
    <w:rsid w:val="00C96117"/>
    <w:rsid w:val="00C97E1E"/>
    <w:rsid w:val="00CA6D63"/>
    <w:rsid w:val="00CB0956"/>
    <w:rsid w:val="00CB1E95"/>
    <w:rsid w:val="00CB665D"/>
    <w:rsid w:val="00CC1158"/>
    <w:rsid w:val="00CC2DA9"/>
    <w:rsid w:val="00CD33FA"/>
    <w:rsid w:val="00CD3403"/>
    <w:rsid w:val="00CE0EBF"/>
    <w:rsid w:val="00CE2DD2"/>
    <w:rsid w:val="00CE45C0"/>
    <w:rsid w:val="00CE494D"/>
    <w:rsid w:val="00CE5714"/>
    <w:rsid w:val="00CE63FC"/>
    <w:rsid w:val="00CF0E70"/>
    <w:rsid w:val="00CF3206"/>
    <w:rsid w:val="00CF569F"/>
    <w:rsid w:val="00CF5884"/>
    <w:rsid w:val="00CF725B"/>
    <w:rsid w:val="00D04C57"/>
    <w:rsid w:val="00D06172"/>
    <w:rsid w:val="00D15F5E"/>
    <w:rsid w:val="00D17DED"/>
    <w:rsid w:val="00D23E48"/>
    <w:rsid w:val="00D26CA3"/>
    <w:rsid w:val="00D32301"/>
    <w:rsid w:val="00D327CB"/>
    <w:rsid w:val="00D328F9"/>
    <w:rsid w:val="00D3645B"/>
    <w:rsid w:val="00D4501D"/>
    <w:rsid w:val="00D46DB8"/>
    <w:rsid w:val="00D51630"/>
    <w:rsid w:val="00D53733"/>
    <w:rsid w:val="00D56756"/>
    <w:rsid w:val="00D6509B"/>
    <w:rsid w:val="00D66D1A"/>
    <w:rsid w:val="00D70F06"/>
    <w:rsid w:val="00D73597"/>
    <w:rsid w:val="00D73828"/>
    <w:rsid w:val="00D764F2"/>
    <w:rsid w:val="00D778EF"/>
    <w:rsid w:val="00D81842"/>
    <w:rsid w:val="00D825E0"/>
    <w:rsid w:val="00D82AD8"/>
    <w:rsid w:val="00D84F8A"/>
    <w:rsid w:val="00D8508D"/>
    <w:rsid w:val="00D851F3"/>
    <w:rsid w:val="00D912D5"/>
    <w:rsid w:val="00D95EEA"/>
    <w:rsid w:val="00D962FC"/>
    <w:rsid w:val="00D97B00"/>
    <w:rsid w:val="00DA0E6B"/>
    <w:rsid w:val="00DA0FD4"/>
    <w:rsid w:val="00DA3B63"/>
    <w:rsid w:val="00DB08A2"/>
    <w:rsid w:val="00DB0DE6"/>
    <w:rsid w:val="00DB4F24"/>
    <w:rsid w:val="00DB7E32"/>
    <w:rsid w:val="00DC472A"/>
    <w:rsid w:val="00DC6CA2"/>
    <w:rsid w:val="00DD0A80"/>
    <w:rsid w:val="00DD1467"/>
    <w:rsid w:val="00DD146D"/>
    <w:rsid w:val="00DD3295"/>
    <w:rsid w:val="00DD71E7"/>
    <w:rsid w:val="00DE55FB"/>
    <w:rsid w:val="00DF4F4A"/>
    <w:rsid w:val="00DF5B63"/>
    <w:rsid w:val="00DF6560"/>
    <w:rsid w:val="00E00E6D"/>
    <w:rsid w:val="00E01D00"/>
    <w:rsid w:val="00E03339"/>
    <w:rsid w:val="00E051AE"/>
    <w:rsid w:val="00E120C1"/>
    <w:rsid w:val="00E13230"/>
    <w:rsid w:val="00E1371E"/>
    <w:rsid w:val="00E13E10"/>
    <w:rsid w:val="00E20997"/>
    <w:rsid w:val="00E23751"/>
    <w:rsid w:val="00E265BC"/>
    <w:rsid w:val="00E27BA7"/>
    <w:rsid w:val="00E3358E"/>
    <w:rsid w:val="00E3668E"/>
    <w:rsid w:val="00E40F06"/>
    <w:rsid w:val="00E43A17"/>
    <w:rsid w:val="00E479E2"/>
    <w:rsid w:val="00E50080"/>
    <w:rsid w:val="00E55786"/>
    <w:rsid w:val="00E63D18"/>
    <w:rsid w:val="00E645F2"/>
    <w:rsid w:val="00E7240E"/>
    <w:rsid w:val="00E725BE"/>
    <w:rsid w:val="00E77446"/>
    <w:rsid w:val="00E84158"/>
    <w:rsid w:val="00E95F1C"/>
    <w:rsid w:val="00EA1392"/>
    <w:rsid w:val="00EA196D"/>
    <w:rsid w:val="00EA3696"/>
    <w:rsid w:val="00EA39A8"/>
    <w:rsid w:val="00EA3A90"/>
    <w:rsid w:val="00EA74E7"/>
    <w:rsid w:val="00EA7ACB"/>
    <w:rsid w:val="00EA7B0F"/>
    <w:rsid w:val="00EB74A8"/>
    <w:rsid w:val="00EC0406"/>
    <w:rsid w:val="00EC63FA"/>
    <w:rsid w:val="00ED14C6"/>
    <w:rsid w:val="00EE14ED"/>
    <w:rsid w:val="00EE5AF7"/>
    <w:rsid w:val="00EE7A31"/>
    <w:rsid w:val="00EF04B6"/>
    <w:rsid w:val="00EF4E1E"/>
    <w:rsid w:val="00EF7F95"/>
    <w:rsid w:val="00F0101E"/>
    <w:rsid w:val="00F05F3A"/>
    <w:rsid w:val="00F1189B"/>
    <w:rsid w:val="00F27FAC"/>
    <w:rsid w:val="00F313F0"/>
    <w:rsid w:val="00F32972"/>
    <w:rsid w:val="00F335CB"/>
    <w:rsid w:val="00F33A8C"/>
    <w:rsid w:val="00F45D97"/>
    <w:rsid w:val="00F551D7"/>
    <w:rsid w:val="00F56C91"/>
    <w:rsid w:val="00F64EE8"/>
    <w:rsid w:val="00F66FAE"/>
    <w:rsid w:val="00F7666A"/>
    <w:rsid w:val="00F76C0A"/>
    <w:rsid w:val="00F852F8"/>
    <w:rsid w:val="00F90D33"/>
    <w:rsid w:val="00F91564"/>
    <w:rsid w:val="00F92951"/>
    <w:rsid w:val="00FA0909"/>
    <w:rsid w:val="00FA3436"/>
    <w:rsid w:val="00FA3E27"/>
    <w:rsid w:val="00FA604F"/>
    <w:rsid w:val="00FC73D8"/>
    <w:rsid w:val="00FD36A0"/>
    <w:rsid w:val="00FD5B17"/>
    <w:rsid w:val="00FD799C"/>
    <w:rsid w:val="00FE0DB6"/>
    <w:rsid w:val="00FE142F"/>
    <w:rsid w:val="00FE1714"/>
    <w:rsid w:val="00FE2B6E"/>
    <w:rsid w:val="00FE3219"/>
    <w:rsid w:val="00FE4229"/>
    <w:rsid w:val="00FE448B"/>
    <w:rsid w:val="00FE54D8"/>
    <w:rsid w:val="00FE7747"/>
    <w:rsid w:val="00FF0704"/>
    <w:rsid w:val="00FF3B44"/>
    <w:rsid w:val="00FF4A24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15356-2051-4028-939F-7C6A7A5F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  <w:style w:type="paragraph" w:styleId="ae">
    <w:name w:val="Subtitle"/>
    <w:basedOn w:val="a"/>
    <w:next w:val="a"/>
    <w:link w:val="af"/>
    <w:uiPriority w:val="11"/>
    <w:qFormat/>
    <w:rsid w:val="00576E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76E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link w:val="ConsPlusNormal0"/>
    <w:qFormat/>
    <w:rsid w:val="0075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BE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C03C-DBCE-489D-9343-D4F740F7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22</cp:revision>
  <cp:lastPrinted>2024-01-11T05:22:00Z</cp:lastPrinted>
  <dcterms:created xsi:type="dcterms:W3CDTF">2022-12-28T05:15:00Z</dcterms:created>
  <dcterms:modified xsi:type="dcterms:W3CDTF">2024-01-11T05:35:00Z</dcterms:modified>
</cp:coreProperties>
</file>