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353" w:rsidRPr="001B1CE4" w:rsidRDefault="00634353" w:rsidP="00634353">
      <w:pPr>
        <w:pStyle w:val="Title"/>
        <w:rPr>
          <w:rFonts w:eastAsia="Calibri"/>
          <w:lang w:eastAsia="en-US"/>
        </w:rPr>
      </w:pPr>
      <w:r w:rsidRPr="001B1CE4">
        <w:rPr>
          <w:rFonts w:eastAsia="Calibri"/>
          <w:lang w:eastAsia="en-US"/>
        </w:rPr>
        <w:t>ХАНТЫ-МАНСИЙСКИЙ АВТОНОМНЫЙ ОКРУГ-ЮГРА</w:t>
      </w:r>
    </w:p>
    <w:p w:rsidR="00634353" w:rsidRPr="001B1CE4" w:rsidRDefault="00634353" w:rsidP="00634353">
      <w:pPr>
        <w:pStyle w:val="Title"/>
        <w:rPr>
          <w:rFonts w:eastAsia="Calibri"/>
          <w:lang w:eastAsia="en-US"/>
        </w:rPr>
      </w:pPr>
      <w:r w:rsidRPr="001B1CE4">
        <w:rPr>
          <w:rFonts w:eastAsia="Calibri"/>
          <w:lang w:eastAsia="en-US"/>
        </w:rPr>
        <w:t>ХАНТЫ-МАНСИЙСКИЙ РАЙОН</w:t>
      </w:r>
    </w:p>
    <w:p w:rsidR="00634353" w:rsidRPr="001B1CE4" w:rsidRDefault="00634353" w:rsidP="00634353">
      <w:pPr>
        <w:pStyle w:val="Title"/>
        <w:rPr>
          <w:rFonts w:eastAsia="Calibri"/>
          <w:lang w:eastAsia="en-US"/>
        </w:rPr>
      </w:pPr>
      <w:r w:rsidRPr="001B1CE4">
        <w:rPr>
          <w:rFonts w:eastAsia="Calibri"/>
          <w:lang w:eastAsia="en-US"/>
        </w:rPr>
        <w:t>ДУМА</w:t>
      </w:r>
    </w:p>
    <w:p w:rsidR="00634353" w:rsidRPr="001B1CE4" w:rsidRDefault="00634353" w:rsidP="00634353">
      <w:pPr>
        <w:pStyle w:val="Title"/>
        <w:rPr>
          <w:rFonts w:eastAsia="Calibri"/>
          <w:lang w:eastAsia="en-US"/>
        </w:rPr>
      </w:pPr>
      <w:r w:rsidRPr="001B1CE4">
        <w:rPr>
          <w:rFonts w:eastAsia="Calibri"/>
          <w:lang w:eastAsia="en-US"/>
        </w:rPr>
        <w:t>РЕШЕНИЕ</w:t>
      </w:r>
    </w:p>
    <w:p w:rsidR="00634353" w:rsidRPr="001B1CE4" w:rsidRDefault="00634353" w:rsidP="00634353">
      <w:pPr>
        <w:rPr>
          <w:rFonts w:cs="Arial"/>
          <w:b/>
          <w:color w:val="000000"/>
          <w:szCs w:val="28"/>
        </w:rPr>
      </w:pPr>
    </w:p>
    <w:p w:rsidR="00634353" w:rsidRPr="00E75894" w:rsidRDefault="00634353" w:rsidP="00634353">
      <w:pPr>
        <w:tabs>
          <w:tab w:val="left" w:pos="9072"/>
        </w:tabs>
        <w:rPr>
          <w:rFonts w:eastAsia="Calibri" w:cs="Arial"/>
          <w:color w:val="000000"/>
          <w:sz w:val="24"/>
          <w:szCs w:val="24"/>
        </w:rPr>
      </w:pPr>
      <w:r w:rsidRPr="00E75894">
        <w:rPr>
          <w:rFonts w:cs="Arial"/>
          <w:color w:val="000000"/>
          <w:sz w:val="24"/>
          <w:szCs w:val="24"/>
        </w:rPr>
        <w:t>23.12</w:t>
      </w:r>
      <w:r w:rsidRPr="00E75894">
        <w:rPr>
          <w:rFonts w:eastAsia="Calibri" w:cs="Arial"/>
          <w:color w:val="000000"/>
          <w:sz w:val="24"/>
          <w:szCs w:val="24"/>
        </w:rPr>
        <w:t>.2022</w:t>
      </w:r>
      <w:r w:rsidR="00E75894">
        <w:rPr>
          <w:rFonts w:eastAsia="Calibri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E75894">
        <w:rPr>
          <w:rFonts w:eastAsia="Calibri" w:cs="Arial"/>
          <w:color w:val="000000"/>
          <w:sz w:val="24"/>
          <w:szCs w:val="24"/>
        </w:rPr>
        <w:t>№ 227</w:t>
      </w:r>
    </w:p>
    <w:p w:rsidR="00634353" w:rsidRPr="001B1CE4" w:rsidRDefault="00634353" w:rsidP="00634353">
      <w:pPr>
        <w:pStyle w:val="4"/>
        <w:ind w:firstLine="0"/>
        <w:rPr>
          <w:rFonts w:cs="Arial"/>
          <w:b w:val="0"/>
          <w:bCs w:val="0"/>
          <w:color w:val="000000"/>
          <w:sz w:val="24"/>
        </w:rPr>
      </w:pPr>
    </w:p>
    <w:p w:rsidR="00634353" w:rsidRDefault="00634353" w:rsidP="00634353">
      <w:pPr>
        <w:pStyle w:val="Title"/>
      </w:pPr>
      <w:r w:rsidRPr="001B1CE4">
        <w:t>О бюджете Ханты-Мансийского района</w:t>
      </w:r>
      <w:r>
        <w:t xml:space="preserve"> </w:t>
      </w:r>
      <w:r w:rsidRPr="001B1CE4">
        <w:t>на 2023 год и плановый период 2024 и 2025 годов</w:t>
      </w:r>
    </w:p>
    <w:p w:rsidR="00634353" w:rsidRDefault="00634353" w:rsidP="00634353">
      <w:pPr>
        <w:pStyle w:val="Title"/>
        <w:spacing w:before="0" w:after="0"/>
        <w:rPr>
          <w:b w:val="0"/>
          <w:sz w:val="24"/>
          <w:szCs w:val="24"/>
        </w:rPr>
      </w:pPr>
    </w:p>
    <w:p w:rsidR="00634353" w:rsidRDefault="00634353" w:rsidP="00634353">
      <w:pPr>
        <w:pStyle w:val="Title"/>
        <w:spacing w:before="0" w:after="0"/>
        <w:rPr>
          <w:b w:val="0"/>
          <w:sz w:val="24"/>
          <w:szCs w:val="24"/>
        </w:rPr>
      </w:pPr>
      <w:r w:rsidRPr="00A254A0">
        <w:rPr>
          <w:b w:val="0"/>
          <w:sz w:val="24"/>
          <w:szCs w:val="24"/>
        </w:rPr>
        <w:t>(</w:t>
      </w:r>
      <w:r>
        <w:rPr>
          <w:b w:val="0"/>
          <w:sz w:val="24"/>
          <w:szCs w:val="24"/>
        </w:rPr>
        <w:t xml:space="preserve">С изменениями, внесенными решением Думы </w:t>
      </w:r>
      <w:hyperlink r:id="rId7" w:tooltip="решение от 17.02.2023 0:00:00 №255 Дума Ханты-Мансийского района&#10;&#10;О внесении изменений в решение Думы Ханты-Мансийского района от 23.12.2022 № 227 " w:history="1">
        <w:r w:rsidRPr="00A254A0">
          <w:rPr>
            <w:rStyle w:val="ab"/>
            <w:b w:val="0"/>
            <w:sz w:val="24"/>
            <w:szCs w:val="24"/>
          </w:rPr>
          <w:t>от 17.02.2023 № 255</w:t>
        </w:r>
      </w:hyperlink>
      <w:r>
        <w:rPr>
          <w:b w:val="0"/>
          <w:sz w:val="24"/>
          <w:szCs w:val="24"/>
        </w:rPr>
        <w:t>)</w:t>
      </w:r>
    </w:p>
    <w:p w:rsidR="00634353" w:rsidRDefault="00634353" w:rsidP="00634353">
      <w:pPr>
        <w:pStyle w:val="Title"/>
        <w:spacing w:before="0" w:after="0"/>
        <w:rPr>
          <w:b w:val="0"/>
          <w:sz w:val="24"/>
          <w:szCs w:val="24"/>
        </w:rPr>
      </w:pPr>
      <w:r w:rsidRPr="00DF593D">
        <w:rPr>
          <w:b w:val="0"/>
          <w:sz w:val="24"/>
          <w:szCs w:val="24"/>
        </w:rPr>
        <w:t>(С изменениями, внесенными решением Думы</w:t>
      </w:r>
      <w:r>
        <w:rPr>
          <w:b w:val="0"/>
          <w:sz w:val="24"/>
          <w:szCs w:val="24"/>
        </w:rPr>
        <w:t xml:space="preserve"> </w:t>
      </w:r>
      <w:hyperlink r:id="rId8" w:tooltip="решение от 15.06.2023 0:00:00 №323 Дума Ханты-Мансийского района&#10;&#10;О внесении изменений в решение Думы Ханты-Мансийского района от 23.12.2022 № 227 " w:history="1">
        <w:r w:rsidRPr="00DF593D">
          <w:rPr>
            <w:rStyle w:val="ab"/>
            <w:b w:val="0"/>
            <w:sz w:val="24"/>
            <w:szCs w:val="24"/>
          </w:rPr>
          <w:t>от 15.06.2023 № 323</w:t>
        </w:r>
      </w:hyperlink>
      <w:r>
        <w:rPr>
          <w:b w:val="0"/>
          <w:sz w:val="24"/>
          <w:szCs w:val="24"/>
        </w:rPr>
        <w:t>)</w:t>
      </w:r>
    </w:p>
    <w:p w:rsidR="00634353" w:rsidRDefault="00634353" w:rsidP="00634353">
      <w:pPr>
        <w:pStyle w:val="Title"/>
        <w:spacing w:before="0" w:after="0"/>
        <w:rPr>
          <w:b w:val="0"/>
          <w:sz w:val="24"/>
          <w:szCs w:val="24"/>
        </w:rPr>
      </w:pPr>
      <w:r w:rsidRPr="00DF593D">
        <w:rPr>
          <w:b w:val="0"/>
          <w:sz w:val="24"/>
          <w:szCs w:val="24"/>
        </w:rPr>
        <w:t>(С изменениями, внесенными решением Думы</w:t>
      </w:r>
      <w:r>
        <w:rPr>
          <w:b w:val="0"/>
          <w:sz w:val="24"/>
          <w:szCs w:val="24"/>
        </w:rPr>
        <w:t xml:space="preserve"> </w:t>
      </w:r>
      <w:hyperlink r:id="rId9" w:tooltip="решение от 22.09.2023 0:00:00 №334 Дума Ханты-Мансийского района&#10;&#10;О внесении изменений в решение Думы Ханты-Мансийского района от 23.12.2022 № 227 " w:history="1">
        <w:r w:rsidRPr="00761116">
          <w:rPr>
            <w:rStyle w:val="ab"/>
            <w:b w:val="0"/>
            <w:sz w:val="24"/>
            <w:szCs w:val="24"/>
          </w:rPr>
          <w:t>от 22.09.2023 № 334</w:t>
        </w:r>
      </w:hyperlink>
      <w:r>
        <w:rPr>
          <w:b w:val="0"/>
          <w:sz w:val="24"/>
          <w:szCs w:val="24"/>
        </w:rPr>
        <w:t>)</w:t>
      </w:r>
    </w:p>
    <w:p w:rsidR="00634353" w:rsidRPr="00A254A0" w:rsidRDefault="00634353" w:rsidP="00634353">
      <w:pPr>
        <w:pStyle w:val="Title"/>
        <w:spacing w:before="0" w:after="0"/>
        <w:rPr>
          <w:b w:val="0"/>
          <w:sz w:val="24"/>
          <w:szCs w:val="24"/>
        </w:rPr>
      </w:pPr>
      <w:r w:rsidRPr="00DF593D">
        <w:rPr>
          <w:b w:val="0"/>
          <w:sz w:val="24"/>
          <w:szCs w:val="24"/>
        </w:rPr>
        <w:t>(С изменениями, внесенными решением Думы</w:t>
      </w:r>
      <w:r>
        <w:rPr>
          <w:b w:val="0"/>
          <w:sz w:val="24"/>
          <w:szCs w:val="24"/>
        </w:rPr>
        <w:t xml:space="preserve"> </w:t>
      </w:r>
      <w:hyperlink r:id="rId10" w:tooltip="решение от 24.11.2023 0:00:00 №351 Дума Ханты-Мансийского района&#10;&#10;О внесении изменений в решение Думы Ханты-Мансийского района от 23.12.2022 № 227 " w:history="1">
        <w:r w:rsidRPr="009F5A8E">
          <w:rPr>
            <w:rStyle w:val="ab"/>
            <w:b w:val="0"/>
            <w:sz w:val="24"/>
            <w:szCs w:val="24"/>
          </w:rPr>
          <w:t>от 24.11.2023 № 351</w:t>
        </w:r>
      </w:hyperlink>
      <w:r>
        <w:rPr>
          <w:b w:val="0"/>
          <w:sz w:val="24"/>
          <w:szCs w:val="24"/>
        </w:rPr>
        <w:t>)</w:t>
      </w:r>
    </w:p>
    <w:p w:rsidR="00634353" w:rsidRPr="001B1CE4" w:rsidRDefault="000565D5" w:rsidP="00634353">
      <w:pPr>
        <w:pStyle w:val="21"/>
        <w:tabs>
          <w:tab w:val="left" w:pos="709"/>
        </w:tabs>
        <w:spacing w:line="240" w:lineRule="auto"/>
        <w:ind w:firstLine="709"/>
        <w:rPr>
          <w:rFonts w:cs="Arial"/>
          <w:color w:val="000000"/>
          <w:szCs w:val="28"/>
          <w:lang w:val="ru-RU"/>
        </w:rPr>
      </w:pPr>
      <w:r>
        <w:rPr>
          <w:lang w:val="ru-RU"/>
        </w:rPr>
        <w:t xml:space="preserve">      </w:t>
      </w:r>
      <w:r w:rsidRPr="00DF593D">
        <w:t>(С изменениями, внесенными решением Думы</w:t>
      </w:r>
      <w:r>
        <w:t xml:space="preserve"> </w:t>
      </w:r>
      <w:hyperlink r:id="rId11" w:tooltip="решение от 24.11.2023 0:00:00 №351 Дума Ханты-Мансийского района&#10;&#10;О внесении изменений в решение Думы Ханты-Мансийского района от 23.12.2022 № 227 " w:history="1">
        <w:r w:rsidRPr="009F5A8E">
          <w:rPr>
            <w:rStyle w:val="ab"/>
          </w:rPr>
          <w:t>от 2</w:t>
        </w:r>
        <w:r>
          <w:rPr>
            <w:rStyle w:val="ab"/>
            <w:lang w:val="ru-RU"/>
          </w:rPr>
          <w:t>6</w:t>
        </w:r>
        <w:r>
          <w:rPr>
            <w:rStyle w:val="ab"/>
          </w:rPr>
          <w:t>.12</w:t>
        </w:r>
        <w:r w:rsidRPr="009F5A8E">
          <w:rPr>
            <w:rStyle w:val="ab"/>
          </w:rPr>
          <w:t xml:space="preserve">.2023 № </w:t>
        </w:r>
      </w:hyperlink>
      <w:r>
        <w:rPr>
          <w:rStyle w:val="ab"/>
          <w:lang w:val="ru-RU"/>
        </w:rPr>
        <w:t>406</w:t>
      </w:r>
      <w:bookmarkStart w:id="0" w:name="_GoBack"/>
      <w:bookmarkEnd w:id="0"/>
      <w:r>
        <w:t>)</w:t>
      </w:r>
    </w:p>
    <w:p w:rsidR="00634353" w:rsidRPr="001B1CE4" w:rsidRDefault="00634353" w:rsidP="00634353">
      <w:pPr>
        <w:pStyle w:val="21"/>
        <w:spacing w:after="0" w:line="240" w:lineRule="auto"/>
        <w:ind w:firstLine="709"/>
        <w:rPr>
          <w:rFonts w:cs="Arial"/>
          <w:szCs w:val="28"/>
        </w:rPr>
      </w:pPr>
      <w:r w:rsidRPr="001B1CE4">
        <w:rPr>
          <w:rFonts w:cs="Arial"/>
          <w:szCs w:val="28"/>
        </w:rPr>
        <w:t>В целях исполнения расходных обязательств муниципального района,</w:t>
      </w:r>
      <w:r w:rsidRPr="001B1CE4">
        <w:rPr>
          <w:rFonts w:cs="Arial"/>
          <w:szCs w:val="28"/>
          <w:lang w:val="ru-RU"/>
        </w:rPr>
        <w:t xml:space="preserve"> </w:t>
      </w:r>
      <w:r w:rsidRPr="001B1CE4">
        <w:rPr>
          <w:rFonts w:cs="Arial"/>
          <w:szCs w:val="28"/>
        </w:rPr>
        <w:t xml:space="preserve">в соответствии с </w:t>
      </w:r>
      <w:hyperlink r:id="rId12" w:tooltip="ФЕДЕРАЛЬНЫЙ ЗАКОН от 31.07.1998 № 145-ФЗ ГОСУДАРСТВЕННАЯ ДУМА ФЕДЕРАЛЬНОГО СОБРАНИЯ РФ&#10;&#10;БЮДЖЕТНЫЙ КОДЕКС РОССИЙСКОЙ ФЕДЕРАЦИИ" w:history="1">
        <w:r w:rsidRPr="00B83B9D">
          <w:rPr>
            <w:rStyle w:val="ab"/>
            <w:rFonts w:cs="Arial"/>
            <w:szCs w:val="28"/>
          </w:rPr>
          <w:t>Бюджетным кодексом</w:t>
        </w:r>
      </w:hyperlink>
      <w:r w:rsidRPr="001B1CE4">
        <w:rPr>
          <w:rFonts w:cs="Arial"/>
          <w:szCs w:val="28"/>
        </w:rPr>
        <w:t xml:space="preserve"> Российской Федерации, на основании статьи 35 Федерального закона от 06.10.2003 </w:t>
      </w:r>
      <w:hyperlink r:id="rId13" w:tooltip="ФЕДЕРАЛЬНЫЙ ЗАКОН от 06.10.2003 № 131-ФЗ ГОСУДАРСТВЕННАЯ ДУМА ФЕДЕРАЛЬНОГО СОБРАНИЯ РФ&#10;&#10;Об общих принципах организации местного самоуправления в Российской Федерации" w:history="1">
        <w:r w:rsidRPr="00761116">
          <w:rPr>
            <w:rStyle w:val="ab"/>
            <w:rFonts w:cs="Arial"/>
            <w:szCs w:val="28"/>
          </w:rPr>
          <w:t>№ 131-ФЗ «Об общих принципах</w:t>
        </w:r>
      </w:hyperlink>
      <w:r w:rsidRPr="001B1CE4">
        <w:rPr>
          <w:rFonts w:cs="Arial"/>
          <w:szCs w:val="28"/>
        </w:rPr>
        <w:t xml:space="preserve"> организации местного самоуправления в Российской Федерации», статьи 2 Положения </w:t>
      </w:r>
      <w:r w:rsidRPr="001B1CE4">
        <w:rPr>
          <w:rFonts w:eastAsia="Calibri" w:cs="Arial"/>
          <w:szCs w:val="28"/>
        </w:rPr>
        <w:t xml:space="preserve">о бюджетном устройстве и бюджетном процессе </w:t>
      </w:r>
      <w:r w:rsidRPr="001B1CE4">
        <w:rPr>
          <w:rFonts w:cs="Arial"/>
          <w:szCs w:val="28"/>
        </w:rPr>
        <w:t xml:space="preserve">в Ханты-Мансийском районе, утвержденного решением Думы Ханты-Мансийского района </w:t>
      </w:r>
      <w:hyperlink r:id="rId14" w:tooltip="РЕШЕНИЕ от 27.06.2019 № 479 Дума Ханты-Мансийского района&#10;&#10;О Положении о бюджетном устройстве и бюджетном процессе в Ханты-Мансийском районе" w:history="1">
        <w:r w:rsidRPr="00B83B9D">
          <w:rPr>
            <w:rStyle w:val="ab"/>
            <w:rFonts w:cs="Arial"/>
            <w:szCs w:val="28"/>
          </w:rPr>
          <w:t>от 27.06.2019 № 479</w:t>
        </w:r>
      </w:hyperlink>
      <w:r w:rsidRPr="001B1CE4">
        <w:rPr>
          <w:rFonts w:cs="Arial"/>
          <w:szCs w:val="28"/>
        </w:rPr>
        <w:t xml:space="preserve"> «О Положении </w:t>
      </w:r>
      <w:r w:rsidRPr="001B1CE4">
        <w:rPr>
          <w:rFonts w:eastAsia="Calibri" w:cs="Arial"/>
          <w:szCs w:val="28"/>
        </w:rPr>
        <w:t xml:space="preserve">о бюджетном устройстве и бюджетном процессе </w:t>
      </w:r>
      <w:r w:rsidRPr="001B1CE4">
        <w:rPr>
          <w:rFonts w:cs="Arial"/>
          <w:szCs w:val="28"/>
        </w:rPr>
        <w:t xml:space="preserve">в Ханты-Мансийском районе», руководствуясь частью 1 статьи 31 </w:t>
      </w:r>
      <w:hyperlink r:id="rId15" w:tooltip="УСТАВ МО от 25.05.2005 № 372 Дума Ханты-Мансийского района&#10;&#10;УСТАВ ХАНТЫ-МАНСИЙСКОГО РАЙОНА" w:history="1">
        <w:r w:rsidRPr="00761116">
          <w:rPr>
            <w:rStyle w:val="ab"/>
            <w:rFonts w:cs="Arial"/>
            <w:szCs w:val="28"/>
          </w:rPr>
          <w:t>Устава Ханты-Мансийского</w:t>
        </w:r>
      </w:hyperlink>
      <w:r w:rsidRPr="001B1CE4">
        <w:rPr>
          <w:rFonts w:cs="Arial"/>
          <w:szCs w:val="28"/>
        </w:rPr>
        <w:t xml:space="preserve"> района, рассмотрев информацию о бюджете Ханты-Мансийского района на 202</w:t>
      </w:r>
      <w:r w:rsidRPr="001B1CE4">
        <w:rPr>
          <w:rFonts w:cs="Arial"/>
          <w:szCs w:val="28"/>
          <w:lang w:val="ru-RU"/>
        </w:rPr>
        <w:t>3</w:t>
      </w:r>
      <w:r w:rsidRPr="001B1CE4">
        <w:rPr>
          <w:rFonts w:cs="Arial"/>
          <w:szCs w:val="28"/>
        </w:rPr>
        <w:t xml:space="preserve"> год и плановый период 202</w:t>
      </w:r>
      <w:r w:rsidRPr="001B1CE4">
        <w:rPr>
          <w:rFonts w:cs="Arial"/>
          <w:szCs w:val="28"/>
          <w:lang w:val="ru-RU"/>
        </w:rPr>
        <w:t>4</w:t>
      </w:r>
      <w:r w:rsidRPr="001B1CE4">
        <w:rPr>
          <w:rFonts w:cs="Arial"/>
          <w:szCs w:val="28"/>
        </w:rPr>
        <w:t xml:space="preserve"> и 202</w:t>
      </w:r>
      <w:r w:rsidRPr="001B1CE4">
        <w:rPr>
          <w:rFonts w:cs="Arial"/>
          <w:szCs w:val="28"/>
          <w:lang w:val="ru-RU"/>
        </w:rPr>
        <w:t>5</w:t>
      </w:r>
      <w:r w:rsidRPr="001B1CE4">
        <w:rPr>
          <w:rFonts w:cs="Arial"/>
          <w:szCs w:val="28"/>
        </w:rPr>
        <w:t xml:space="preserve"> годов, учитывая результаты публичных слушаний,</w:t>
      </w:r>
    </w:p>
    <w:p w:rsidR="00634353" w:rsidRPr="001B1CE4" w:rsidRDefault="00634353" w:rsidP="00634353">
      <w:pPr>
        <w:pStyle w:val="21"/>
        <w:spacing w:after="0" w:line="240" w:lineRule="auto"/>
        <w:ind w:firstLine="709"/>
        <w:rPr>
          <w:rFonts w:cs="Arial"/>
          <w:szCs w:val="28"/>
        </w:rPr>
      </w:pPr>
    </w:p>
    <w:p w:rsidR="00634353" w:rsidRPr="001B1CE4" w:rsidRDefault="00634353" w:rsidP="00634353">
      <w:pPr>
        <w:pStyle w:val="21"/>
        <w:spacing w:after="0" w:line="240" w:lineRule="auto"/>
        <w:jc w:val="center"/>
        <w:rPr>
          <w:rFonts w:cs="Arial"/>
          <w:szCs w:val="28"/>
        </w:rPr>
      </w:pPr>
      <w:r w:rsidRPr="001B1CE4">
        <w:rPr>
          <w:rFonts w:cs="Arial"/>
          <w:szCs w:val="28"/>
        </w:rPr>
        <w:t>Дума Ханты-Мансийского района</w:t>
      </w:r>
    </w:p>
    <w:p w:rsidR="00634353" w:rsidRPr="001B1CE4" w:rsidRDefault="00634353" w:rsidP="00634353">
      <w:pPr>
        <w:pStyle w:val="ConsNormal"/>
        <w:widowControl/>
        <w:ind w:firstLine="0"/>
        <w:jc w:val="center"/>
        <w:rPr>
          <w:b/>
          <w:sz w:val="24"/>
          <w:szCs w:val="28"/>
        </w:rPr>
      </w:pPr>
    </w:p>
    <w:p w:rsidR="00634353" w:rsidRDefault="00634353" w:rsidP="00634353">
      <w:pPr>
        <w:pStyle w:val="ConsNormal"/>
        <w:widowControl/>
        <w:ind w:firstLine="0"/>
        <w:jc w:val="center"/>
        <w:rPr>
          <w:b/>
          <w:sz w:val="24"/>
          <w:szCs w:val="28"/>
        </w:rPr>
      </w:pPr>
      <w:r w:rsidRPr="001B1CE4">
        <w:rPr>
          <w:b/>
          <w:sz w:val="24"/>
          <w:szCs w:val="28"/>
        </w:rPr>
        <w:t>РЕШИЛА:</w:t>
      </w:r>
    </w:p>
    <w:p w:rsidR="00634353" w:rsidRPr="001B1CE4" w:rsidRDefault="00634353" w:rsidP="00634353">
      <w:pPr>
        <w:pStyle w:val="ConsNormal"/>
        <w:widowControl/>
        <w:ind w:firstLine="0"/>
        <w:jc w:val="center"/>
        <w:rPr>
          <w:b/>
          <w:sz w:val="24"/>
          <w:szCs w:val="28"/>
        </w:rPr>
      </w:pPr>
    </w:p>
    <w:p w:rsidR="000401E3" w:rsidRPr="00A2421A" w:rsidRDefault="000401E3" w:rsidP="000401E3">
      <w:pPr>
        <w:pStyle w:val="ConsPlusNormal"/>
        <w:ind w:firstLine="709"/>
        <w:jc w:val="both"/>
        <w:outlineLvl w:val="1"/>
        <w:rPr>
          <w:color w:val="000000"/>
          <w:sz w:val="24"/>
          <w:szCs w:val="28"/>
        </w:rPr>
      </w:pPr>
      <w:r w:rsidRPr="00A2421A">
        <w:rPr>
          <w:color w:val="000000"/>
          <w:sz w:val="24"/>
          <w:szCs w:val="28"/>
        </w:rPr>
        <w:t>Статья 1. Утвердить основные характеристики бюджета Ханты-Мансийского района (далее-бюджет района) на 2023 год:</w:t>
      </w:r>
    </w:p>
    <w:p w:rsidR="000401E3" w:rsidRPr="00A2421A" w:rsidRDefault="000401E3" w:rsidP="000401E3">
      <w:pPr>
        <w:pStyle w:val="ConsPlusNormal"/>
        <w:numPr>
          <w:ilvl w:val="0"/>
          <w:numId w:val="1"/>
        </w:numPr>
        <w:ind w:left="0" w:firstLine="709"/>
        <w:jc w:val="both"/>
        <w:rPr>
          <w:sz w:val="24"/>
          <w:szCs w:val="28"/>
        </w:rPr>
      </w:pPr>
      <w:r w:rsidRPr="00A2421A">
        <w:rPr>
          <w:sz w:val="24"/>
          <w:szCs w:val="28"/>
        </w:rPr>
        <w:t>прогнозируемый общий объем доходов бюджета района в сумме 5 619 811,0 тыс. рублей согласно приложению 1 к настоящему решению;</w:t>
      </w:r>
    </w:p>
    <w:p w:rsidR="000401E3" w:rsidRPr="00A2421A" w:rsidRDefault="000401E3" w:rsidP="000401E3">
      <w:pPr>
        <w:pStyle w:val="ConsPlusNormal"/>
        <w:numPr>
          <w:ilvl w:val="0"/>
          <w:numId w:val="1"/>
        </w:numPr>
        <w:ind w:left="0" w:firstLine="709"/>
        <w:jc w:val="both"/>
        <w:rPr>
          <w:color w:val="000000"/>
          <w:sz w:val="24"/>
          <w:szCs w:val="28"/>
        </w:rPr>
      </w:pPr>
      <w:r w:rsidRPr="00A2421A">
        <w:rPr>
          <w:color w:val="000000"/>
          <w:sz w:val="24"/>
          <w:szCs w:val="28"/>
        </w:rPr>
        <w:t>общий объем расходов бюджета района в сумме 5 963 072,2 тыс. рублей;</w:t>
      </w:r>
    </w:p>
    <w:p w:rsidR="000401E3" w:rsidRPr="00A2421A" w:rsidRDefault="000401E3" w:rsidP="000401E3">
      <w:pPr>
        <w:pStyle w:val="ConsPlusNormal"/>
        <w:numPr>
          <w:ilvl w:val="0"/>
          <w:numId w:val="1"/>
        </w:numPr>
        <w:ind w:left="0" w:firstLine="709"/>
        <w:jc w:val="both"/>
        <w:rPr>
          <w:color w:val="000000"/>
          <w:sz w:val="24"/>
          <w:szCs w:val="28"/>
        </w:rPr>
      </w:pPr>
      <w:r w:rsidRPr="00A2421A">
        <w:rPr>
          <w:color w:val="000000"/>
          <w:sz w:val="24"/>
          <w:szCs w:val="28"/>
        </w:rPr>
        <w:t xml:space="preserve">прогнозируемый дефицит бюджета района в сумме </w:t>
      </w:r>
      <w:r w:rsidRPr="00A2421A">
        <w:rPr>
          <w:sz w:val="24"/>
          <w:szCs w:val="28"/>
        </w:rPr>
        <w:t>343 261,2</w:t>
      </w:r>
      <w:r w:rsidRPr="00A2421A">
        <w:rPr>
          <w:rFonts w:eastAsia="Times New Roman"/>
          <w:color w:val="000000"/>
          <w:sz w:val="24"/>
          <w:szCs w:val="28"/>
          <w:lang w:eastAsia="ru-RU"/>
        </w:rPr>
        <w:t xml:space="preserve"> </w:t>
      </w:r>
      <w:r w:rsidRPr="00A2421A">
        <w:rPr>
          <w:color w:val="000000"/>
          <w:sz w:val="24"/>
          <w:szCs w:val="28"/>
        </w:rPr>
        <w:t>тыс. рублей;</w:t>
      </w:r>
    </w:p>
    <w:p w:rsidR="000401E3" w:rsidRPr="00A2421A" w:rsidRDefault="000401E3" w:rsidP="000401E3">
      <w:pPr>
        <w:pStyle w:val="ConsPlusNormal"/>
        <w:numPr>
          <w:ilvl w:val="0"/>
          <w:numId w:val="1"/>
        </w:numPr>
        <w:ind w:left="0" w:firstLine="709"/>
        <w:jc w:val="both"/>
        <w:rPr>
          <w:color w:val="000000"/>
          <w:sz w:val="24"/>
          <w:szCs w:val="28"/>
        </w:rPr>
      </w:pPr>
      <w:r w:rsidRPr="00A2421A">
        <w:rPr>
          <w:color w:val="000000"/>
          <w:sz w:val="24"/>
          <w:szCs w:val="28"/>
        </w:rPr>
        <w:t xml:space="preserve">верхний предел муниципального внутреннего долга района на 1 января 2024 года в </w:t>
      </w:r>
      <w:r w:rsidRPr="00A2421A">
        <w:rPr>
          <w:sz w:val="24"/>
          <w:szCs w:val="28"/>
        </w:rPr>
        <w:t>сумме 43 186,6 тыс</w:t>
      </w:r>
      <w:r w:rsidRPr="00A2421A">
        <w:rPr>
          <w:color w:val="000000"/>
          <w:sz w:val="24"/>
          <w:szCs w:val="28"/>
        </w:rPr>
        <w:t>. рублей, в том числе верхний предел долга по муниципальным гарантиям Ханты-Мансийского района в сумме 0,0 тыс. рублей;</w:t>
      </w:r>
    </w:p>
    <w:p w:rsidR="000401E3" w:rsidRDefault="000401E3" w:rsidP="000401E3">
      <w:pPr>
        <w:pStyle w:val="ConsPlusNormal"/>
        <w:ind w:firstLine="567"/>
        <w:jc w:val="both"/>
        <w:rPr>
          <w:color w:val="000000"/>
          <w:sz w:val="24"/>
          <w:szCs w:val="24"/>
        </w:rPr>
      </w:pPr>
      <w:r w:rsidRPr="00A2421A">
        <w:rPr>
          <w:color w:val="000000"/>
          <w:sz w:val="24"/>
          <w:szCs w:val="28"/>
        </w:rPr>
        <w:lastRenderedPageBreak/>
        <w:t xml:space="preserve">объем расходов на обслуживание муниципального долга района в сумме </w:t>
      </w:r>
      <w:r w:rsidRPr="00A2421A">
        <w:rPr>
          <w:sz w:val="24"/>
          <w:szCs w:val="28"/>
        </w:rPr>
        <w:t>44,9</w:t>
      </w:r>
      <w:r w:rsidRPr="00A2421A">
        <w:rPr>
          <w:color w:val="000000"/>
          <w:sz w:val="24"/>
          <w:szCs w:val="28"/>
        </w:rPr>
        <w:t xml:space="preserve"> тыс. рублей.</w:t>
      </w:r>
      <w:r>
        <w:rPr>
          <w:color w:val="000000"/>
          <w:sz w:val="24"/>
          <w:szCs w:val="24"/>
        </w:rPr>
        <w:t xml:space="preserve"> </w:t>
      </w:r>
    </w:p>
    <w:p w:rsidR="00634353" w:rsidRDefault="00634353" w:rsidP="000401E3">
      <w:pPr>
        <w:pStyle w:val="ConsPlusNormal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(</w:t>
      </w:r>
      <w:r w:rsidRPr="008A1E2D">
        <w:rPr>
          <w:color w:val="000000"/>
          <w:sz w:val="24"/>
          <w:szCs w:val="24"/>
        </w:rPr>
        <w:t xml:space="preserve">Статья 1 изложена в новой редакции решением Думы </w:t>
      </w:r>
      <w:hyperlink r:id="rId16" w:tooltip="решение от 17.02.2023 0:00:00 №255 Дума Ханты-Мансийского района&#10;&#10;О внесении изменений в решение Думы Ханты-Мансийского района от 23.12.2022 № 227 " w:history="1">
        <w:r w:rsidRPr="00AF3094">
          <w:rPr>
            <w:rStyle w:val="ab"/>
            <w:sz w:val="24"/>
            <w:szCs w:val="24"/>
          </w:rPr>
          <w:t>от 17.02.2023 № 255</w:t>
        </w:r>
      </w:hyperlink>
      <w:r w:rsidRPr="008A1E2D">
        <w:rPr>
          <w:sz w:val="24"/>
          <w:szCs w:val="24"/>
        </w:rPr>
        <w:t>)</w:t>
      </w:r>
    </w:p>
    <w:p w:rsidR="00634353" w:rsidRPr="009817CB" w:rsidRDefault="00634353" w:rsidP="00634353">
      <w:pPr>
        <w:pStyle w:val="ConsPlusNormal"/>
        <w:ind w:firstLine="567"/>
        <w:jc w:val="both"/>
        <w:rPr>
          <w:bCs/>
          <w:color w:val="000000"/>
          <w:sz w:val="24"/>
          <w:szCs w:val="24"/>
        </w:rPr>
      </w:pPr>
      <w:r w:rsidRPr="008A1E2D">
        <w:rPr>
          <w:color w:val="000000"/>
          <w:sz w:val="24"/>
          <w:szCs w:val="24"/>
        </w:rPr>
        <w:t>(Статья 1 изложена в новой редакции решением Думы</w:t>
      </w:r>
      <w:r>
        <w:rPr>
          <w:color w:val="000000"/>
          <w:sz w:val="24"/>
          <w:szCs w:val="24"/>
        </w:rPr>
        <w:t xml:space="preserve"> </w:t>
      </w:r>
      <w:hyperlink r:id="rId17" w:tooltip="решение от 15.06.2023 0:00:00 №323 Дума Ханты-Мансийского района&#10;&#10;О внесении изменений в решение Думы Ханты-Мансийского района от 23.12.2022 № 227 " w:history="1">
        <w:r w:rsidRPr="009817CB">
          <w:rPr>
            <w:rStyle w:val="ab"/>
            <w:bCs/>
            <w:sz w:val="24"/>
            <w:szCs w:val="24"/>
          </w:rPr>
          <w:t>от 15.06.2023 № 323</w:t>
        </w:r>
      </w:hyperlink>
      <w:r w:rsidRPr="009817CB">
        <w:rPr>
          <w:bCs/>
          <w:color w:val="000000"/>
          <w:sz w:val="24"/>
          <w:szCs w:val="24"/>
        </w:rPr>
        <w:t>)</w:t>
      </w:r>
    </w:p>
    <w:p w:rsidR="00634353" w:rsidRPr="00296FC0" w:rsidRDefault="00634353" w:rsidP="000401E3">
      <w:pPr>
        <w:tabs>
          <w:tab w:val="left" w:pos="709"/>
        </w:tabs>
        <w:spacing w:line="240" w:lineRule="auto"/>
        <w:ind w:firstLine="709"/>
        <w:rPr>
          <w:rFonts w:ascii="Arial" w:eastAsia="Calibri" w:hAnsi="Arial" w:cs="Arial"/>
          <w:color w:val="000000"/>
          <w:sz w:val="24"/>
          <w:szCs w:val="24"/>
        </w:rPr>
      </w:pPr>
      <w:r w:rsidRPr="00296FC0">
        <w:rPr>
          <w:rFonts w:ascii="Arial" w:eastAsia="Calibri" w:hAnsi="Arial" w:cs="Arial"/>
          <w:color w:val="000000"/>
          <w:sz w:val="24"/>
          <w:szCs w:val="24"/>
        </w:rPr>
        <w:t xml:space="preserve">(Статья 1 изложена в новой редакции решением Думы </w:t>
      </w:r>
      <w:hyperlink r:id="rId18" w:tooltip="решение от 22.09.2023 0:00:00 №334 Дума Ханты-Мансийского района&#10;&#10;О внесении изменений в решение Думы Ханты-Мансийского района от 23.12.2022 № 227 " w:history="1">
        <w:r w:rsidRPr="00296FC0">
          <w:rPr>
            <w:rFonts w:ascii="Arial" w:eastAsia="Calibri" w:hAnsi="Arial"/>
            <w:color w:val="000000"/>
            <w:sz w:val="24"/>
            <w:szCs w:val="24"/>
          </w:rPr>
          <w:t>от 22.09.2023 № 334</w:t>
        </w:r>
      </w:hyperlink>
      <w:r w:rsidRPr="00296FC0">
        <w:rPr>
          <w:rFonts w:ascii="Arial" w:eastAsia="Calibri" w:hAnsi="Arial" w:cs="Arial"/>
          <w:color w:val="000000"/>
          <w:sz w:val="24"/>
          <w:szCs w:val="24"/>
        </w:rPr>
        <w:t>)</w:t>
      </w:r>
    </w:p>
    <w:p w:rsidR="00634353" w:rsidRDefault="00634353" w:rsidP="000401E3">
      <w:pPr>
        <w:tabs>
          <w:tab w:val="left" w:pos="709"/>
        </w:tabs>
        <w:spacing w:line="240" w:lineRule="auto"/>
        <w:ind w:firstLine="709"/>
        <w:rPr>
          <w:rFonts w:ascii="Arial" w:eastAsia="Calibri" w:hAnsi="Arial" w:cs="Arial"/>
          <w:color w:val="000000"/>
          <w:sz w:val="24"/>
          <w:szCs w:val="24"/>
        </w:rPr>
      </w:pPr>
      <w:r w:rsidRPr="00296FC0">
        <w:rPr>
          <w:rFonts w:ascii="Arial" w:eastAsia="Calibri" w:hAnsi="Arial" w:cs="Arial"/>
          <w:color w:val="000000"/>
          <w:sz w:val="24"/>
          <w:szCs w:val="24"/>
        </w:rPr>
        <w:t xml:space="preserve">(Статья 1 изложена в новой редакции решением Думы </w:t>
      </w:r>
      <w:hyperlink r:id="rId19" w:tooltip="решение от 24.11.2023 0:00:00 №351 Дума Ханты-Мансийского района&#10;&#10;О внесении изменений в решение Думы Ханты-Мансийского района от 23.12.2022 № 227 " w:history="1">
        <w:r w:rsidRPr="00296FC0">
          <w:rPr>
            <w:rFonts w:ascii="Arial" w:eastAsia="Calibri" w:hAnsi="Arial" w:cs="Arial"/>
            <w:color w:val="000000"/>
            <w:sz w:val="24"/>
            <w:szCs w:val="24"/>
          </w:rPr>
          <w:t>от 24.11.2023 № 351</w:t>
        </w:r>
      </w:hyperlink>
      <w:r w:rsidRPr="00296FC0">
        <w:rPr>
          <w:rFonts w:ascii="Arial" w:eastAsia="Calibri" w:hAnsi="Arial" w:cs="Arial"/>
          <w:color w:val="000000"/>
          <w:sz w:val="24"/>
          <w:szCs w:val="24"/>
        </w:rPr>
        <w:t>)</w:t>
      </w:r>
    </w:p>
    <w:p w:rsidR="000401E3" w:rsidRDefault="000401E3" w:rsidP="000401E3">
      <w:pPr>
        <w:tabs>
          <w:tab w:val="left" w:pos="709"/>
        </w:tabs>
        <w:spacing w:line="240" w:lineRule="auto"/>
        <w:ind w:firstLine="709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(</w:t>
      </w:r>
      <w:r w:rsidRPr="00296FC0">
        <w:rPr>
          <w:rFonts w:ascii="Arial" w:eastAsia="Calibri" w:hAnsi="Arial" w:cs="Arial"/>
          <w:color w:val="000000"/>
          <w:sz w:val="24"/>
          <w:szCs w:val="24"/>
        </w:rPr>
        <w:t xml:space="preserve">Статья 1 изложена в новой редакции решением Думы </w:t>
      </w:r>
      <w:hyperlink r:id="rId20" w:tooltip="решение от 24.11.2023 0:00:00 №351 Дума Ханты-Мансийского района&#10;&#10;О внесении изменений в решение Думы Ханты-Мансийского района от 23.12.2022 № 227 " w:history="1">
        <w:r w:rsidRPr="00296FC0">
          <w:rPr>
            <w:rFonts w:ascii="Arial" w:eastAsia="Calibri" w:hAnsi="Arial" w:cs="Arial"/>
            <w:color w:val="000000"/>
            <w:sz w:val="24"/>
            <w:szCs w:val="24"/>
          </w:rPr>
          <w:t xml:space="preserve">от </w:t>
        </w:r>
        <w:r>
          <w:rPr>
            <w:rFonts w:ascii="Arial" w:eastAsia="Calibri" w:hAnsi="Arial" w:cs="Arial"/>
            <w:color w:val="000000"/>
            <w:sz w:val="24"/>
            <w:szCs w:val="24"/>
          </w:rPr>
          <w:t>26.12</w:t>
        </w:r>
        <w:r w:rsidRPr="00296FC0">
          <w:rPr>
            <w:rFonts w:ascii="Arial" w:eastAsia="Calibri" w:hAnsi="Arial" w:cs="Arial"/>
            <w:color w:val="000000"/>
            <w:sz w:val="24"/>
            <w:szCs w:val="24"/>
          </w:rPr>
          <w:t xml:space="preserve">.2023 № </w:t>
        </w:r>
      </w:hyperlink>
      <w:r>
        <w:rPr>
          <w:rFonts w:ascii="Arial" w:eastAsia="Calibri" w:hAnsi="Arial" w:cs="Arial"/>
          <w:color w:val="000000"/>
          <w:sz w:val="24"/>
          <w:szCs w:val="24"/>
        </w:rPr>
        <w:t>406</w:t>
      </w:r>
      <w:r w:rsidRPr="00296FC0">
        <w:rPr>
          <w:rFonts w:ascii="Arial" w:eastAsia="Calibri" w:hAnsi="Arial" w:cs="Arial"/>
          <w:color w:val="000000"/>
          <w:sz w:val="24"/>
          <w:szCs w:val="24"/>
        </w:rPr>
        <w:t>)</w:t>
      </w:r>
    </w:p>
    <w:p w:rsidR="000401E3" w:rsidRPr="00296FC0" w:rsidRDefault="000401E3" w:rsidP="000401E3">
      <w:pPr>
        <w:tabs>
          <w:tab w:val="left" w:pos="709"/>
        </w:tabs>
        <w:spacing w:line="240" w:lineRule="auto"/>
        <w:ind w:firstLine="709"/>
        <w:rPr>
          <w:rFonts w:ascii="Arial" w:eastAsia="Calibri" w:hAnsi="Arial" w:cs="Arial"/>
          <w:color w:val="000000"/>
          <w:sz w:val="24"/>
          <w:szCs w:val="24"/>
        </w:rPr>
      </w:pP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>Статья 2. Утвердить основные характеристики бюджета района на плановый период 2024 и 2025 годов:</w:t>
      </w: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>- прогнозируемый общий объем доходов бюджета района на 2024 год в сумме 4 030 662,7 тыс. рублей, на 2025 год в сумме 3 820 874,2 тыс. рублей, согласно приложению 2 к настоящему решению;</w:t>
      </w: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>- общий объем расходов бюджета района на 2024 год в сумме 4 150 139,0 тыс. рублей, в том числе общий объем условно утверждаемых расходов в сумме 41 943,6 тыс. рублей, и на 2025 год в сумме 3 970 434,7 тыс. рублей, в том числе общий объем условно утверждаемых расходов в сумме 82 541,0 тыс. рублей;</w:t>
      </w: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>- прогнозируемый дефицит бюджета района на 2024 год в сумме 119 476,3 тыс. рублей и на 2025 год в сумме 149 560,5 тыс. рублей;</w:t>
      </w: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>- верхний предел муниципального внутреннего долга района на 1 января 2025 года в сумме 91 350,9 тыс. рублей, в том числе верхний предел долга по муниципальным гарантиям Ханты-Мансийского района в сумме 0,0 тыс. рублей и на 1 января 2026 года в сумме 26 695,0 тыс. рублей, в том числе верхний предел долга по муниципальным гарантиям Ханты-Мансийского района в сумме 0,0 тыс. рублей;</w:t>
      </w: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>- объем расходов на обслуживание муниципального долга района на 2024 год в сумме 142,3 тыс. рублей и на 2025 год в сумме 148,3 тыс. рублей.</w:t>
      </w:r>
    </w:p>
    <w:p w:rsidR="00634353" w:rsidRDefault="00634353" w:rsidP="00634353">
      <w:pPr>
        <w:pStyle w:val="ConsPlusNormal"/>
        <w:ind w:firstLine="567"/>
        <w:jc w:val="both"/>
        <w:rPr>
          <w:color w:val="000000"/>
          <w:sz w:val="24"/>
          <w:szCs w:val="24"/>
        </w:rPr>
      </w:pPr>
      <w:r w:rsidRPr="008A1E2D">
        <w:rPr>
          <w:color w:val="000000"/>
          <w:sz w:val="24"/>
          <w:szCs w:val="24"/>
        </w:rPr>
        <w:t xml:space="preserve">(Статья 2 изложена в новой редакции решением Думы </w:t>
      </w:r>
      <w:hyperlink r:id="rId21" w:tooltip="решение от 17.02.2023 0:00:00 №255 Дума Ханты-Мансийского района&#10;&#10;О внесении изменений в решение Думы Ханты-Мансийского района от 23.12.2022 № 227 " w:history="1">
        <w:r w:rsidRPr="00E75894">
          <w:rPr>
            <w:color w:val="000000"/>
          </w:rPr>
          <w:t>от 17.02.2023 № 255</w:t>
        </w:r>
      </w:hyperlink>
      <w:r w:rsidRPr="00E75894">
        <w:rPr>
          <w:color w:val="000000"/>
          <w:sz w:val="24"/>
          <w:szCs w:val="24"/>
        </w:rPr>
        <w:t>)</w:t>
      </w:r>
    </w:p>
    <w:p w:rsidR="00634353" w:rsidRPr="00E75894" w:rsidRDefault="00634353" w:rsidP="00634353">
      <w:pPr>
        <w:pStyle w:val="ConsPlusNormal"/>
        <w:ind w:firstLine="567"/>
        <w:jc w:val="both"/>
        <w:rPr>
          <w:color w:val="000000"/>
          <w:sz w:val="24"/>
          <w:szCs w:val="24"/>
        </w:rPr>
      </w:pPr>
      <w:r w:rsidRPr="008A1E2D">
        <w:rPr>
          <w:color w:val="000000"/>
          <w:sz w:val="24"/>
          <w:szCs w:val="24"/>
        </w:rPr>
        <w:t>(Статья 2 изложена в новой редакции решением Думы</w:t>
      </w:r>
      <w:r>
        <w:rPr>
          <w:color w:val="000000"/>
          <w:sz w:val="24"/>
          <w:szCs w:val="24"/>
        </w:rPr>
        <w:t xml:space="preserve"> </w:t>
      </w:r>
      <w:hyperlink r:id="rId22" w:tooltip="решение от 15.06.2023 0:00:00 №323 Дума Ханты-Мансийского района&#10;&#10;О внесении изменений в решение Думы Ханты-Мансийского района от 23.12.2022 № 227 " w:history="1">
        <w:r w:rsidRPr="00E75894">
          <w:rPr>
            <w:color w:val="000000"/>
          </w:rPr>
          <w:t>от 15.06.2023 № 323</w:t>
        </w:r>
      </w:hyperlink>
      <w:r w:rsidRPr="00E75894">
        <w:rPr>
          <w:color w:val="000000"/>
          <w:sz w:val="24"/>
          <w:szCs w:val="24"/>
        </w:rPr>
        <w:t>)</w:t>
      </w:r>
    </w:p>
    <w:p w:rsidR="00634353" w:rsidRPr="00E75894" w:rsidRDefault="00634353" w:rsidP="00E75894">
      <w:pPr>
        <w:pStyle w:val="ConsPlusNormal"/>
        <w:ind w:firstLine="567"/>
        <w:jc w:val="both"/>
        <w:rPr>
          <w:color w:val="000000"/>
          <w:sz w:val="24"/>
          <w:szCs w:val="24"/>
        </w:rPr>
      </w:pPr>
      <w:r w:rsidRPr="00E75894">
        <w:rPr>
          <w:color w:val="000000"/>
          <w:sz w:val="24"/>
          <w:szCs w:val="24"/>
        </w:rPr>
        <w:t xml:space="preserve">(Статья 2 изложена в новой редакции решением Думы </w:t>
      </w:r>
      <w:hyperlink r:id="rId23" w:history="1">
        <w:r w:rsidRPr="00E75894">
          <w:rPr>
            <w:color w:val="000000"/>
            <w:sz w:val="24"/>
            <w:szCs w:val="24"/>
          </w:rPr>
          <w:t>от 22.09.2023 № 334</w:t>
        </w:r>
      </w:hyperlink>
      <w:r w:rsidRPr="00E75894">
        <w:rPr>
          <w:color w:val="000000"/>
          <w:sz w:val="24"/>
          <w:szCs w:val="24"/>
        </w:rPr>
        <w:t>)</w:t>
      </w:r>
    </w:p>
    <w:p w:rsidR="00634353" w:rsidRPr="00E75894" w:rsidRDefault="00634353" w:rsidP="00E75894">
      <w:pPr>
        <w:pStyle w:val="ConsPlusNormal"/>
        <w:ind w:firstLine="567"/>
        <w:jc w:val="both"/>
        <w:rPr>
          <w:color w:val="000000"/>
          <w:sz w:val="24"/>
          <w:szCs w:val="24"/>
        </w:rPr>
      </w:pPr>
      <w:r w:rsidRPr="00E75894">
        <w:rPr>
          <w:color w:val="000000"/>
          <w:sz w:val="24"/>
          <w:szCs w:val="24"/>
        </w:rPr>
        <w:t xml:space="preserve">(Статья 2 изложена в новой редакции решением Думы </w:t>
      </w:r>
      <w:hyperlink r:id="rId24" w:tooltip="решение от 24.11.2023 0:00:00 №351 Дума Ханты-Мансийского района&#10;&#10;О внесении изменений в решение Думы Ханты-Мансийского района от 23.12.2022 № 227 " w:history="1">
        <w:r w:rsidRPr="00E75894">
          <w:rPr>
            <w:color w:val="000000"/>
            <w:sz w:val="24"/>
            <w:szCs w:val="24"/>
          </w:rPr>
          <w:t>от 24.11.2023 № 351</w:t>
        </w:r>
      </w:hyperlink>
      <w:r w:rsidRPr="00E75894">
        <w:rPr>
          <w:color w:val="000000"/>
          <w:sz w:val="24"/>
          <w:szCs w:val="24"/>
        </w:rPr>
        <w:t>)</w:t>
      </w: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 xml:space="preserve">Статья 3. </w:t>
      </w:r>
      <w:bookmarkStart w:id="1" w:name="Par0"/>
      <w:bookmarkEnd w:id="1"/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 xml:space="preserve">Установить, что использование платы за негативное воздействие на окружающую среду, штрафов, установленных </w:t>
      </w:r>
      <w:hyperlink r:id="rId25" w:history="1">
        <w:r w:rsidRPr="00E75894">
          <w:rPr>
            <w:rFonts w:ascii="Arial" w:eastAsia="Calibri" w:hAnsi="Arial" w:cs="Arial"/>
            <w:sz w:val="24"/>
            <w:szCs w:val="28"/>
            <w:lang w:val="x-none" w:eastAsia="x-none"/>
          </w:rPr>
          <w:t>Кодексом</w:t>
        </w:r>
      </w:hyperlink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 xml:space="preserve">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субъектов Российской Федерации за административные правонарушения в области охраны окружающей среды и природопользования, средств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зачисленных в бюджет Ханты-Мансийского района, осуществляется в соответствии с планом мероприятий, указанных в пункте 1 статьи 16.6, пункте 1 статьи 75.1 и пункте 1 статьи 78.2 Федерального закона от 10.01.2002 № 7-ФЗ «Об охране окружающей среды».</w:t>
      </w:r>
    </w:p>
    <w:p w:rsidR="00634353" w:rsidRPr="001B1CE4" w:rsidRDefault="00634353" w:rsidP="00634353">
      <w:pPr>
        <w:autoSpaceDE w:val="0"/>
        <w:autoSpaceDN w:val="0"/>
        <w:adjustRightInd w:val="0"/>
        <w:rPr>
          <w:rFonts w:eastAsia="Calibri" w:cs="Arial"/>
          <w:color w:val="000000"/>
          <w:szCs w:val="28"/>
        </w:rPr>
      </w:pP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>Статья 4. Утвердить источники финансирования дефицита бюджета района:</w:t>
      </w: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lastRenderedPageBreak/>
        <w:t>- на 2023 год согласно приложению 11 к настоящему решению;</w:t>
      </w: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>- на 2024-2025 годы согласно приложению 12 к настоящему решению.</w:t>
      </w: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>Статья 5. Утвердить в пределах общего объема расходов, установленного статьей 1 и 2 настоящего решения, распределение бюджетных ассигнований по разделам, подразделам классификации расходов бюджета района: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на 2023 год согласно приложению 3 к настоящему решению;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на плановый период 2024 и 2025 годов согласно приложению 4 к</w:t>
      </w:r>
      <w:r w:rsidRPr="003501D3">
        <w:rPr>
          <w:color w:val="000000"/>
          <w:sz w:val="24"/>
          <w:szCs w:val="28"/>
        </w:rPr>
        <w:t xml:space="preserve"> </w:t>
      </w:r>
      <w:r w:rsidRPr="001B1CE4">
        <w:rPr>
          <w:color w:val="000000"/>
          <w:sz w:val="24"/>
          <w:szCs w:val="28"/>
        </w:rPr>
        <w:t>настоящему решению.</w:t>
      </w: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  <w:r w:rsidRPr="001B1CE4">
        <w:rPr>
          <w:color w:val="000000"/>
          <w:sz w:val="24"/>
          <w:szCs w:val="28"/>
        </w:rPr>
        <w:t>Статья 6. Утвердить распределение бюджетных ассигнований в</w:t>
      </w:r>
      <w:r w:rsidRPr="006C1BCB">
        <w:rPr>
          <w:color w:val="000000"/>
          <w:sz w:val="24"/>
          <w:szCs w:val="28"/>
        </w:rPr>
        <w:t xml:space="preserve"> </w:t>
      </w:r>
      <w:r w:rsidRPr="001B1CE4">
        <w:rPr>
          <w:color w:val="000000"/>
          <w:sz w:val="24"/>
          <w:szCs w:val="28"/>
        </w:rPr>
        <w:t>ведомственной структуре расходов бюджета района на очередной финансовый год и плановый период по главным распорядителям бюджетных средств, разделам, подразделам, целевым статьям (муниципальным программам и</w:t>
      </w:r>
      <w:r w:rsidRPr="006C1BCB">
        <w:rPr>
          <w:color w:val="000000"/>
          <w:sz w:val="24"/>
          <w:szCs w:val="28"/>
        </w:rPr>
        <w:t xml:space="preserve"> </w:t>
      </w:r>
      <w:r w:rsidRPr="001B1CE4">
        <w:rPr>
          <w:color w:val="000000"/>
          <w:sz w:val="24"/>
          <w:szCs w:val="28"/>
        </w:rPr>
        <w:t>непрограммным направлениям деятельности), группам (группам и подгруппам) видов расходов классификации расходов бюджета района: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на 2023 год согласно приложению 5 к настоящему решению;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на плановый период 2024 и 2025 годов согласно приложению 6 к</w:t>
      </w:r>
      <w:r w:rsidRPr="003501D3">
        <w:rPr>
          <w:color w:val="000000"/>
          <w:sz w:val="24"/>
          <w:szCs w:val="28"/>
        </w:rPr>
        <w:t xml:space="preserve"> </w:t>
      </w:r>
      <w:r w:rsidRPr="001B1CE4">
        <w:rPr>
          <w:color w:val="000000"/>
          <w:sz w:val="24"/>
          <w:szCs w:val="28"/>
        </w:rPr>
        <w:t>настоящему решению.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 w:rsidRPr="001B1CE4">
        <w:rPr>
          <w:color w:val="000000"/>
          <w:sz w:val="24"/>
          <w:szCs w:val="28"/>
        </w:rPr>
        <w:t>Статья 7.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района: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на 2023 год согласно приложению 7 к настоящему решению;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на плановый период 2024 и 2025 годов согласно приложению 8 к</w:t>
      </w:r>
      <w:r w:rsidRPr="003501D3">
        <w:rPr>
          <w:color w:val="000000"/>
          <w:sz w:val="24"/>
          <w:szCs w:val="28"/>
        </w:rPr>
        <w:t xml:space="preserve"> </w:t>
      </w:r>
      <w:r w:rsidRPr="001B1CE4">
        <w:rPr>
          <w:color w:val="000000"/>
          <w:sz w:val="24"/>
          <w:szCs w:val="28"/>
        </w:rPr>
        <w:t>настоящему решению.</w:t>
      </w:r>
    </w:p>
    <w:p w:rsidR="00634353" w:rsidRPr="001B1CE4" w:rsidRDefault="00634353" w:rsidP="00634353">
      <w:pPr>
        <w:pStyle w:val="ConsPlusNormal"/>
        <w:tabs>
          <w:tab w:val="left" w:pos="993"/>
        </w:tabs>
        <w:ind w:firstLine="567"/>
        <w:jc w:val="both"/>
        <w:outlineLvl w:val="1"/>
        <w:rPr>
          <w:color w:val="000000"/>
          <w:sz w:val="24"/>
          <w:szCs w:val="28"/>
        </w:rPr>
      </w:pP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 w:rsidRPr="001B1CE4">
        <w:rPr>
          <w:color w:val="000000"/>
          <w:sz w:val="24"/>
          <w:szCs w:val="28"/>
        </w:rPr>
        <w:t>Статья 8. 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района: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на 2023 год согласно приложению 9 к настоящему решению;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на плановый период 2024 и 2025 годов согласно приложению 10 к</w:t>
      </w:r>
      <w:r w:rsidRPr="003501D3">
        <w:rPr>
          <w:color w:val="000000"/>
          <w:sz w:val="24"/>
          <w:szCs w:val="28"/>
        </w:rPr>
        <w:t xml:space="preserve"> </w:t>
      </w:r>
      <w:r w:rsidRPr="001B1CE4">
        <w:rPr>
          <w:color w:val="000000"/>
          <w:sz w:val="24"/>
          <w:szCs w:val="28"/>
        </w:rPr>
        <w:t>настоящему решению.</w:t>
      </w: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</w:p>
    <w:p w:rsidR="002C527C" w:rsidRDefault="002C527C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 w:rsidRPr="002C527C">
        <w:rPr>
          <w:rFonts w:eastAsia="Times New Roman" w:cs="Times New Roman"/>
          <w:color w:val="000000"/>
          <w:sz w:val="24"/>
          <w:szCs w:val="28"/>
          <w:lang w:eastAsia="ru-RU"/>
        </w:rPr>
        <w:t>Статья 9. Утвердить общий объем бюджетных ассигнований, направляемых на исполнение публичных нормативных обязательств на 2023 год в сумме 17 682,6 тыс. рублей, на 2024 год в сумме 8 794,5 тыс. рублей, на 2025 год в сумме 8 794,5 тыс. рублей.</w:t>
      </w:r>
      <w:r w:rsidRPr="002E0808">
        <w:rPr>
          <w:color w:val="000000"/>
          <w:sz w:val="24"/>
          <w:szCs w:val="24"/>
        </w:rPr>
        <w:t xml:space="preserve"> </w:t>
      </w:r>
    </w:p>
    <w:p w:rsidR="00634353" w:rsidRDefault="00634353" w:rsidP="00634353">
      <w:pPr>
        <w:pStyle w:val="ConsPlusNormal"/>
        <w:ind w:firstLine="567"/>
        <w:jc w:val="both"/>
        <w:outlineLvl w:val="1"/>
        <w:rPr>
          <w:sz w:val="24"/>
          <w:szCs w:val="24"/>
        </w:rPr>
      </w:pPr>
      <w:r w:rsidRPr="002E0808">
        <w:rPr>
          <w:color w:val="000000"/>
          <w:sz w:val="24"/>
          <w:szCs w:val="24"/>
        </w:rPr>
        <w:t xml:space="preserve">(Статья 9 изложена в новой редакции решением Думы </w:t>
      </w:r>
      <w:hyperlink r:id="rId26" w:history="1">
        <w:r>
          <w:rPr>
            <w:rStyle w:val="ab"/>
            <w:sz w:val="24"/>
            <w:szCs w:val="24"/>
          </w:rPr>
          <w:t>от 22.09.2023 № 334</w:t>
        </w:r>
      </w:hyperlink>
      <w:r w:rsidRPr="002E0808">
        <w:rPr>
          <w:sz w:val="24"/>
          <w:szCs w:val="24"/>
        </w:rPr>
        <w:t>)</w:t>
      </w:r>
    </w:p>
    <w:p w:rsidR="002C527C" w:rsidRPr="002E0808" w:rsidRDefault="002C527C" w:rsidP="002C527C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 w:rsidRPr="002E0808">
        <w:rPr>
          <w:color w:val="000000"/>
          <w:sz w:val="24"/>
          <w:szCs w:val="24"/>
        </w:rPr>
        <w:t xml:space="preserve">(Статья 9 изложена в новой редакции решением Думы </w:t>
      </w:r>
      <w:hyperlink r:id="rId27" w:history="1">
        <w:r>
          <w:rPr>
            <w:rStyle w:val="ab"/>
            <w:sz w:val="24"/>
            <w:szCs w:val="24"/>
          </w:rPr>
          <w:t xml:space="preserve">от 26.12.2023 № </w:t>
        </w:r>
      </w:hyperlink>
      <w:r>
        <w:rPr>
          <w:rStyle w:val="ab"/>
          <w:sz w:val="24"/>
          <w:szCs w:val="24"/>
        </w:rPr>
        <w:t>406</w:t>
      </w:r>
      <w:r w:rsidRPr="002E0808">
        <w:rPr>
          <w:sz w:val="24"/>
          <w:szCs w:val="24"/>
        </w:rPr>
        <w:t>)</w:t>
      </w:r>
    </w:p>
    <w:p w:rsidR="002C527C" w:rsidRPr="002E0808" w:rsidRDefault="002C527C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</w:p>
    <w:p w:rsidR="002E7D68" w:rsidRDefault="002E7D68" w:rsidP="00634353">
      <w:pPr>
        <w:pStyle w:val="ConsPlusNormal"/>
        <w:tabs>
          <w:tab w:val="left" w:pos="709"/>
        </w:tabs>
        <w:ind w:firstLine="567"/>
        <w:jc w:val="both"/>
        <w:outlineLvl w:val="1"/>
        <w:rPr>
          <w:color w:val="000000"/>
          <w:sz w:val="24"/>
          <w:szCs w:val="24"/>
        </w:rPr>
      </w:pPr>
      <w:r w:rsidRPr="002E7D68">
        <w:rPr>
          <w:rFonts w:eastAsia="Times New Roman" w:cs="Times New Roman"/>
          <w:color w:val="000000"/>
          <w:sz w:val="24"/>
          <w:szCs w:val="28"/>
          <w:lang w:eastAsia="ru-RU"/>
        </w:rPr>
        <w:t>Статья 10. Утвердить в составе расходов бюджета района размер резервного фонда администрации Ханты-Мансийского района на 2023 год в сумме 13 962,2 тыс. рублей, на 2024 год в сумме 15 000,0 тыс. рублей, на 2025 год в сумме 15 000,0 тыс. рублей.</w:t>
      </w:r>
      <w:r w:rsidRPr="002E0808">
        <w:rPr>
          <w:color w:val="000000"/>
          <w:sz w:val="24"/>
          <w:szCs w:val="24"/>
        </w:rPr>
        <w:t xml:space="preserve"> </w:t>
      </w:r>
    </w:p>
    <w:p w:rsidR="00634353" w:rsidRDefault="00634353" w:rsidP="00634353">
      <w:pPr>
        <w:pStyle w:val="ConsPlusNormal"/>
        <w:tabs>
          <w:tab w:val="left" w:pos="709"/>
        </w:tabs>
        <w:ind w:firstLine="567"/>
        <w:jc w:val="both"/>
        <w:outlineLvl w:val="1"/>
        <w:rPr>
          <w:color w:val="000000"/>
          <w:sz w:val="24"/>
          <w:szCs w:val="28"/>
        </w:rPr>
      </w:pPr>
      <w:r w:rsidRPr="002E0808">
        <w:rPr>
          <w:color w:val="000000"/>
          <w:sz w:val="24"/>
          <w:szCs w:val="24"/>
        </w:rPr>
        <w:t xml:space="preserve">(Статья </w:t>
      </w:r>
      <w:r>
        <w:rPr>
          <w:color w:val="000000"/>
          <w:sz w:val="24"/>
          <w:szCs w:val="24"/>
        </w:rPr>
        <w:t>10</w:t>
      </w:r>
      <w:r w:rsidRPr="002E0808">
        <w:rPr>
          <w:color w:val="000000"/>
          <w:sz w:val="24"/>
          <w:szCs w:val="24"/>
        </w:rPr>
        <w:t xml:space="preserve"> изложена в новой редакции решением Думы </w:t>
      </w:r>
      <w:hyperlink r:id="rId28" w:history="1">
        <w:r>
          <w:rPr>
            <w:rStyle w:val="ab"/>
            <w:sz w:val="24"/>
            <w:szCs w:val="24"/>
          </w:rPr>
          <w:t>от 22.09.2023 № 334</w:t>
        </w:r>
      </w:hyperlink>
      <w:r w:rsidRPr="002E0808">
        <w:rPr>
          <w:sz w:val="24"/>
          <w:szCs w:val="24"/>
        </w:rPr>
        <w:t>)</w:t>
      </w:r>
    </w:p>
    <w:p w:rsidR="00634353" w:rsidRPr="00E75894" w:rsidRDefault="00E75894" w:rsidP="00634353">
      <w:pPr>
        <w:tabs>
          <w:tab w:val="left" w:pos="709"/>
        </w:tabs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       </w:t>
      </w:r>
      <w:r w:rsidR="00634353" w:rsidRPr="00E75894">
        <w:rPr>
          <w:rFonts w:ascii="Arial" w:eastAsia="Calibri" w:hAnsi="Arial" w:cs="Arial"/>
          <w:color w:val="000000"/>
          <w:sz w:val="24"/>
          <w:szCs w:val="24"/>
        </w:rPr>
        <w:t xml:space="preserve">(Статья 10 изложена в новой редакции решением Думы </w:t>
      </w:r>
      <w:hyperlink r:id="rId29" w:tooltip="решение от 24.11.2023 0:00:00 №351 Дума Ханты-Мансийского района&#10;&#10;О внесении изменений в решение Думы Ханты-Мансийского района от 23.12.2022 № 227 " w:history="1">
        <w:r w:rsidR="00634353" w:rsidRPr="00E75894">
          <w:rPr>
            <w:rFonts w:ascii="Arial" w:eastAsia="Calibri" w:hAnsi="Arial" w:cs="Arial"/>
            <w:color w:val="000000"/>
            <w:sz w:val="24"/>
            <w:szCs w:val="24"/>
          </w:rPr>
          <w:t>от 24.11.2023 № 351</w:t>
        </w:r>
      </w:hyperlink>
      <w:r w:rsidR="00634353" w:rsidRPr="00E75894">
        <w:rPr>
          <w:rFonts w:ascii="Arial" w:eastAsia="Calibri" w:hAnsi="Arial" w:cs="Arial"/>
          <w:color w:val="000000"/>
          <w:sz w:val="24"/>
          <w:szCs w:val="24"/>
        </w:rPr>
        <w:t>)</w:t>
      </w:r>
    </w:p>
    <w:p w:rsidR="002E7D68" w:rsidRPr="002E7D68" w:rsidRDefault="002E7D68" w:rsidP="002E7D68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  <w:r w:rsidRPr="002E7D68">
        <w:rPr>
          <w:color w:val="000000"/>
          <w:sz w:val="24"/>
          <w:szCs w:val="28"/>
        </w:rPr>
        <w:t xml:space="preserve">(Статья 10 изложена в новой редакции решением Думы </w:t>
      </w:r>
      <w:hyperlink r:id="rId30" w:tooltip="решение от 24.11.2023 0:00:00 №351 Дума Ханты-Мансийского района&#10;&#10;О внесении изменений в решение Думы Ханты-Мансийского района от 23.12.2022 № 227 " w:history="1">
        <w:r w:rsidRPr="002E7D68">
          <w:rPr>
            <w:rStyle w:val="ab"/>
            <w:sz w:val="24"/>
            <w:szCs w:val="28"/>
          </w:rPr>
          <w:t>от 2</w:t>
        </w:r>
        <w:r>
          <w:rPr>
            <w:rStyle w:val="ab"/>
            <w:sz w:val="24"/>
            <w:szCs w:val="28"/>
          </w:rPr>
          <w:t>6.12</w:t>
        </w:r>
        <w:r w:rsidRPr="002E7D68">
          <w:rPr>
            <w:rStyle w:val="ab"/>
            <w:sz w:val="24"/>
            <w:szCs w:val="28"/>
          </w:rPr>
          <w:t xml:space="preserve">.2023 № </w:t>
        </w:r>
      </w:hyperlink>
      <w:r>
        <w:rPr>
          <w:color w:val="000000"/>
          <w:sz w:val="24"/>
          <w:szCs w:val="28"/>
        </w:rPr>
        <w:t>406</w:t>
      </w:r>
      <w:r w:rsidRPr="002E7D68">
        <w:rPr>
          <w:color w:val="000000"/>
          <w:sz w:val="24"/>
          <w:szCs w:val="28"/>
        </w:rPr>
        <w:t>)</w:t>
      </w:r>
    </w:p>
    <w:p w:rsidR="00634353" w:rsidRPr="001B1CE4" w:rsidRDefault="00634353" w:rsidP="00634353">
      <w:pPr>
        <w:pStyle w:val="ConsPlusNormal"/>
        <w:tabs>
          <w:tab w:val="left" w:pos="709"/>
        </w:tabs>
        <w:ind w:firstLine="567"/>
        <w:jc w:val="both"/>
        <w:outlineLvl w:val="1"/>
        <w:rPr>
          <w:color w:val="000000"/>
          <w:sz w:val="24"/>
          <w:szCs w:val="28"/>
        </w:rPr>
      </w:pP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  <w:r w:rsidRPr="009F5A8E">
        <w:rPr>
          <w:color w:val="000000"/>
          <w:sz w:val="24"/>
          <w:szCs w:val="28"/>
        </w:rPr>
        <w:t>Статья 11. Утвердить в составе расходов бюджета района муниципальный дорожный фонд Ханты-Мансийского района на 2023 год в сумме 10 906,1 тыс. рублей, на 2024 год в сумме 6 803,1 тыс. рублей, на 2025 год в сумме 6 860,5 тыс. рублей.</w:t>
      </w:r>
    </w:p>
    <w:p w:rsidR="00634353" w:rsidRDefault="00634353" w:rsidP="00634353">
      <w:pPr>
        <w:pStyle w:val="ConsPlusNormal"/>
        <w:tabs>
          <w:tab w:val="left" w:pos="709"/>
        </w:tabs>
        <w:ind w:firstLine="567"/>
        <w:jc w:val="both"/>
        <w:outlineLvl w:val="1"/>
        <w:rPr>
          <w:color w:val="000000"/>
          <w:sz w:val="24"/>
          <w:szCs w:val="28"/>
        </w:rPr>
      </w:pPr>
      <w:r w:rsidRPr="008A1E2D">
        <w:rPr>
          <w:color w:val="000000"/>
          <w:sz w:val="24"/>
          <w:szCs w:val="24"/>
        </w:rPr>
        <w:t xml:space="preserve">(Статья </w:t>
      </w:r>
      <w:r>
        <w:rPr>
          <w:color w:val="000000"/>
          <w:sz w:val="24"/>
          <w:szCs w:val="24"/>
        </w:rPr>
        <w:t xml:space="preserve">11 </w:t>
      </w:r>
      <w:r w:rsidRPr="008A1E2D">
        <w:rPr>
          <w:color w:val="000000"/>
          <w:sz w:val="24"/>
          <w:szCs w:val="24"/>
        </w:rPr>
        <w:t xml:space="preserve">изложена в новой редакции решением Думы </w:t>
      </w:r>
      <w:hyperlink r:id="rId31" w:history="1">
        <w:r>
          <w:rPr>
            <w:rStyle w:val="ab"/>
            <w:sz w:val="24"/>
            <w:szCs w:val="24"/>
          </w:rPr>
          <w:t>от 17.02.2023 № 255</w:t>
        </w:r>
      </w:hyperlink>
      <w:r w:rsidRPr="008A1E2D">
        <w:rPr>
          <w:sz w:val="24"/>
          <w:szCs w:val="24"/>
        </w:rPr>
        <w:t>)</w:t>
      </w:r>
    </w:p>
    <w:p w:rsidR="00634353" w:rsidRDefault="00634353" w:rsidP="00634353">
      <w:pPr>
        <w:pStyle w:val="ConsPlusNormal"/>
        <w:tabs>
          <w:tab w:val="left" w:pos="709"/>
        </w:tabs>
        <w:ind w:firstLine="567"/>
        <w:jc w:val="both"/>
        <w:outlineLvl w:val="1"/>
        <w:rPr>
          <w:color w:val="000000"/>
          <w:sz w:val="24"/>
          <w:szCs w:val="24"/>
        </w:rPr>
      </w:pPr>
      <w:r w:rsidRPr="002E0808">
        <w:rPr>
          <w:color w:val="000000"/>
          <w:sz w:val="24"/>
          <w:szCs w:val="24"/>
        </w:rPr>
        <w:t xml:space="preserve">(Статья </w:t>
      </w:r>
      <w:r>
        <w:rPr>
          <w:color w:val="000000"/>
          <w:sz w:val="24"/>
          <w:szCs w:val="24"/>
        </w:rPr>
        <w:t>11</w:t>
      </w:r>
      <w:r w:rsidRPr="002E0808">
        <w:rPr>
          <w:color w:val="000000"/>
          <w:sz w:val="24"/>
          <w:szCs w:val="24"/>
        </w:rPr>
        <w:t xml:space="preserve"> изложена в новой редакции решением Думы </w:t>
      </w:r>
      <w:hyperlink r:id="rId32" w:history="1">
        <w:r>
          <w:rPr>
            <w:rStyle w:val="ab"/>
            <w:sz w:val="24"/>
            <w:szCs w:val="24"/>
          </w:rPr>
          <w:t>от 22.09.2023 № 334</w:t>
        </w:r>
      </w:hyperlink>
      <w:r w:rsidRPr="002E0808">
        <w:rPr>
          <w:sz w:val="24"/>
          <w:szCs w:val="24"/>
        </w:rPr>
        <w:t>)</w:t>
      </w:r>
    </w:p>
    <w:p w:rsidR="00634353" w:rsidRPr="00E75894" w:rsidRDefault="00634353" w:rsidP="00E75894">
      <w:pPr>
        <w:tabs>
          <w:tab w:val="left" w:pos="709"/>
        </w:tabs>
        <w:ind w:firstLine="567"/>
        <w:rPr>
          <w:rFonts w:ascii="Arial" w:eastAsia="Calibri" w:hAnsi="Arial" w:cs="Arial"/>
          <w:color w:val="000000"/>
          <w:sz w:val="24"/>
          <w:szCs w:val="24"/>
        </w:rPr>
      </w:pPr>
      <w:r w:rsidRPr="00E75894">
        <w:rPr>
          <w:rFonts w:ascii="Arial" w:eastAsia="Calibri" w:hAnsi="Arial" w:cs="Arial"/>
          <w:color w:val="000000"/>
          <w:sz w:val="24"/>
          <w:szCs w:val="24"/>
        </w:rPr>
        <w:t xml:space="preserve">(Статья 11 изложена в новой редакции решением Думы </w:t>
      </w:r>
      <w:hyperlink r:id="rId33" w:tooltip="решение от 24.11.2023 0:00:00 №351 Дума Ханты-Мансийского района&#10;&#10;О внесении изменений в решение Думы Ханты-Мансийского района от 23.12.2022 № 227 " w:history="1">
        <w:r w:rsidRPr="00E75894">
          <w:rPr>
            <w:rFonts w:ascii="Arial" w:eastAsia="Calibri" w:hAnsi="Arial" w:cs="Arial"/>
            <w:color w:val="000000"/>
            <w:sz w:val="24"/>
            <w:szCs w:val="24"/>
          </w:rPr>
          <w:t>от 24.11.2023 № 351</w:t>
        </w:r>
      </w:hyperlink>
      <w:r w:rsidRPr="00E75894">
        <w:rPr>
          <w:rFonts w:ascii="Arial" w:eastAsia="Calibri" w:hAnsi="Arial" w:cs="Arial"/>
          <w:color w:val="000000"/>
          <w:sz w:val="24"/>
          <w:szCs w:val="24"/>
        </w:rPr>
        <w:t>)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 w:rsidRPr="008A1E2D">
        <w:rPr>
          <w:color w:val="000000"/>
          <w:sz w:val="24"/>
          <w:szCs w:val="24"/>
        </w:rPr>
        <w:t xml:space="preserve">Статья 12. </w:t>
      </w:r>
      <w:bookmarkStart w:id="2" w:name="_Hlk117159720"/>
      <w:r w:rsidRPr="008A1E2D">
        <w:rPr>
          <w:color w:val="000000"/>
          <w:sz w:val="24"/>
          <w:szCs w:val="24"/>
        </w:rPr>
        <w:t>В сводную бюджетную роспись бюджета района в 2023 году могут быть внесены изменения в соответствии с решениями руководителя финансового органа без внесения изменений в настоящее решение по следующим дополнительным основаниям: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>перераспределение бюджетных ассигнований, предусмотренных главным распорядителям бюджетных средств на предоставление муниципальным бюджетным и автономным учреждениям Ханты-Мансийского района субсидий на финансовое обеспечение выполнения муниципального задания на оказание муниципальных услуг (выполнение работ) и субсидий на цели, не связанные с финансовым обеспечением выполнения муниципального задания, между разделами, подразделами, целевыми статьями, подгруппами расходов классификации расходов бюджетов;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- </w:t>
      </w:r>
      <w:r w:rsidRPr="008A1E2D">
        <w:rPr>
          <w:color w:val="000000"/>
          <w:spacing w:val="-4"/>
          <w:sz w:val="24"/>
          <w:szCs w:val="24"/>
        </w:rPr>
        <w:t>увеличение бюджетных ассигнований по разделам, подразделам, целевым статьям и видам расходов классификации расходов бюджетов за счет средств, образовавшихся в связи с экономией в текущем финансовом году бюджетных ассигнований на оказание муниципальных услуг (выполнение работ), в пределах общего объема бюджетных ассигнований, предусмотренных главному распорядителю средств бюджета района в текущем финансовом году на указанные цели;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 xml:space="preserve">перераспределение бюджетных ассигнований между подпрограммами, основными мероприятиями, мероприятиями муниципальных программ Ханты-Мансийского района, в том числе добавление мероприятий в рамках основного мероприятия, а также между их исполнителями (соисполнителями), за исключением случаев увеличения бюджетных ассигнований на функционирование органов администрации Ханты-Мансийского района и учреждений Ханты-Мансийского района, </w:t>
      </w:r>
      <w:r w:rsidRPr="008A1E2D">
        <w:rPr>
          <w:color w:val="000000"/>
          <w:spacing w:val="-4"/>
          <w:sz w:val="24"/>
          <w:szCs w:val="24"/>
        </w:rPr>
        <w:t>не связанных с их созданием, ликвидацией и реорганизацией (передачей полномочий)</w:t>
      </w:r>
      <w:r w:rsidRPr="008A1E2D">
        <w:rPr>
          <w:color w:val="000000"/>
          <w:sz w:val="24"/>
          <w:szCs w:val="24"/>
        </w:rPr>
        <w:t>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- </w:t>
      </w:r>
      <w:r w:rsidRPr="008A1E2D">
        <w:rPr>
          <w:color w:val="000000"/>
          <w:spacing w:val="-4"/>
          <w:sz w:val="24"/>
          <w:szCs w:val="24"/>
        </w:rPr>
        <w:t>увеличение за счет средств федерального и регионального бюджета объема дотаций, субвенций, субсидий и иных межбюджетных трансфертов на основании правового акта Российской Федерации, субъекта Российской Федерации, доведения предельного объема оплаты денежных обязательств за счет межбюджетных трансфертов, предоставляемых в форме субсидий, субвенций и иных межбюджетных трансфертов, поступления иных межбюджетных трансфертов, имеющих целевое назначение, сверх объемов, утвержденных решением о бюджете района;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 xml:space="preserve">перераспределение бюджетных ассигнований между главными распорядителями бюджетных средств, муниципальными программами, подпрограммами, основными мероприятиями, мероприятиями муниципальных программ Ханты-Мансийского района, в том числе добавление мероприятий в рамках основного мероприятия, а также между их исполнителями, включая уменьшение бюджетных ассигнований на функционирование органов администрации Ханты-Мансийского района, связанное с созданием, ликвидацией </w:t>
      </w:r>
      <w:r w:rsidRPr="008A1E2D">
        <w:rPr>
          <w:color w:val="000000"/>
          <w:sz w:val="24"/>
          <w:szCs w:val="24"/>
        </w:rPr>
        <w:lastRenderedPageBreak/>
        <w:t>и реорганизацией (передачей полномочий) органов администрации Ханты-Мансийского района и учреждений Ханты-Мансийского района;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>перераспределение иных межбюджетных трансфертов, имеющих целевое назначение, по видам (в рамках одного вида), сельским поселениям района;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>перераспределение бюджетных ассигнований, предусмотренных главным распорядителям средств бюджета района по соответствующим кодам классификации расходов бюджетов на проведение отдельных мероприятий в рамках муниципальных программ района, и направление их сельским поселениям района в виде межбюджетных трансфертов</w:t>
      </w:r>
      <w:r w:rsidRPr="008A1E2D">
        <w:rPr>
          <w:bCs/>
          <w:color w:val="000000"/>
          <w:sz w:val="24"/>
          <w:szCs w:val="24"/>
        </w:rPr>
        <w:t>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- </w:t>
      </w:r>
      <w:r w:rsidRPr="008A1E2D">
        <w:rPr>
          <w:color w:val="000000"/>
          <w:spacing w:val="-4"/>
          <w:sz w:val="24"/>
          <w:szCs w:val="24"/>
        </w:rPr>
        <w:t>увеличение бюджетных ассигнований на сумму, не использованных по состоянию на 1 января текущего финансового года, остатков средств дорожного фонда Ханты-Мансийского района для последующего использования на те же цели;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>увеличение бюджетных ассигнований главным распорядителям бюджетных средств и межбюджетных трансфертов бюджетам сельских поселений на сумму, не использованных по состоянию на 1 января текущего финансового года остатков средств, поступивших по соглашениям (договорам) социально-экономического развития от предприятий топливно-энергетического комплекса для последующего использования на те же цели;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>уменьшение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 Ханты-Мансийского района;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- </w:t>
      </w:r>
      <w:r w:rsidRPr="008A1E2D">
        <w:rPr>
          <w:color w:val="000000"/>
          <w:spacing w:val="-4"/>
          <w:sz w:val="24"/>
          <w:szCs w:val="24"/>
        </w:rPr>
        <w:t>перераспределение бюджетных ассигнований по соответствующим кодам классификации расходов бюджета в целях обеспечения условий предоставления межбюджетных трансфертов из федерального и регионального бюджета;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 xml:space="preserve">перераспределение бюджетных ассигнований, доведенных уведомлением (поступивших) в виде единой субвенции или субсидии из федерального и регионального бюджета, а также средств местного бюджета, направленных на </w:t>
      </w:r>
      <w:proofErr w:type="spellStart"/>
      <w:r w:rsidRPr="008A1E2D">
        <w:rPr>
          <w:color w:val="000000"/>
          <w:sz w:val="24"/>
          <w:szCs w:val="24"/>
        </w:rPr>
        <w:t>софинансирование</w:t>
      </w:r>
      <w:proofErr w:type="spellEnd"/>
      <w:r w:rsidRPr="008A1E2D">
        <w:rPr>
          <w:color w:val="000000"/>
          <w:sz w:val="24"/>
          <w:szCs w:val="24"/>
        </w:rPr>
        <w:t xml:space="preserve"> средств федерального и регионального бюджета, доведенных уведомлением (поступивших) в виде единой субсидии, между главными распорядителями бюджетных средств, муниципальными программами, подпрограммами (мероприятиями) муниципальных программ Ханты-Мансийского района, а также между их исполнителями;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 xml:space="preserve">перераспределение бюджетных ассигнований, предусмотренных на реализацию указов Президента Российской Федерации от 7 мая 2012 года </w:t>
      </w:r>
      <w:hyperlink r:id="rId34" w:tooltip="УКАЗ от 07.05.2012 № 597 ПРЕЗИДЕНТ РФ&#10;&#10;О МЕРОПРИЯТИЯХ ПО РЕАЛИЗАЦИИ ГОСУДАРСТВЕННОЙ СОЦИАЛЬНОЙ ПОЛИТИКИ" w:history="1">
        <w:r w:rsidRPr="00761116">
          <w:rPr>
            <w:rStyle w:val="ab"/>
            <w:sz w:val="24"/>
            <w:szCs w:val="24"/>
          </w:rPr>
          <w:t>№ 597 «О мероприятиях</w:t>
        </w:r>
      </w:hyperlink>
      <w:r w:rsidRPr="008A1E2D">
        <w:rPr>
          <w:color w:val="000000"/>
          <w:sz w:val="24"/>
          <w:szCs w:val="24"/>
        </w:rPr>
        <w:t xml:space="preserve"> по реализации государственной социальной политики», от 1 июня 2012 года </w:t>
      </w:r>
      <w:hyperlink r:id="rId35" w:tooltip="УКАЗ от 01.06.2012 № 761 ПРЕЗИДЕНТ РФ&#10;&#10;О НАЦИОНАЛЬНОЙ СТРАТЕГИИ ДЕЙСТВИЙ В ИНТЕРЕСАХ ДЕТЕЙ НА 2012 - 2017 ГОДЫ" w:history="1">
        <w:r w:rsidRPr="00B83B9D">
          <w:rPr>
            <w:rStyle w:val="ab"/>
            <w:sz w:val="24"/>
            <w:szCs w:val="24"/>
          </w:rPr>
          <w:t>№ 761 «О национальной стратегии</w:t>
        </w:r>
      </w:hyperlink>
      <w:r w:rsidRPr="008A1E2D">
        <w:rPr>
          <w:color w:val="000000"/>
          <w:sz w:val="24"/>
          <w:szCs w:val="24"/>
        </w:rPr>
        <w:t xml:space="preserve"> действий в интересах детей на 2012-2017 годы» между главными распорядителями, получателями средств бюджета района, сельскими поселениями, разделами, подразделами, целевыми статьями и видами расходов классификации расходов бюджета;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 xml:space="preserve">перераспределение бюджетных ассигнований, предусмотренных на индексацию заработной платы работников, на которых не распространяются указы Президента Российской Федерации от 7 мая 2012 года </w:t>
      </w:r>
      <w:hyperlink r:id="rId36" w:tooltip="УКАЗ от 07.05.2012 № 597 ПРЕЗИДЕНТ РФ&#10;&#10;О МЕРОПРИЯТИЯХ ПО РЕАЛИЗАЦИИ ГОСУДАРСТВЕННОЙ СОЦИАЛЬНОЙ ПОЛИТИКИ" w:history="1">
        <w:r w:rsidRPr="00761116">
          <w:rPr>
            <w:rStyle w:val="ab"/>
            <w:sz w:val="24"/>
            <w:szCs w:val="24"/>
          </w:rPr>
          <w:t>№ 597 «О мероприятиях</w:t>
        </w:r>
      </w:hyperlink>
      <w:r w:rsidRPr="008A1E2D">
        <w:rPr>
          <w:color w:val="000000"/>
          <w:sz w:val="24"/>
          <w:szCs w:val="24"/>
        </w:rPr>
        <w:t xml:space="preserve"> по реализации государственной социальной политики», от 1 июня 2012 года </w:t>
      </w:r>
      <w:hyperlink r:id="rId37" w:tooltip="УКАЗ от 01.06.2012 № 761 ПРЕЗИДЕНТ РФ&#10;&#10;О НАЦИОНАЛЬНОЙ СТРАТЕГИИ ДЕЙСТВИЙ В ИНТЕРЕСАХ ДЕТЕЙ НА 2012 - 2017 ГОДЫ" w:history="1">
        <w:r w:rsidRPr="00B83B9D">
          <w:rPr>
            <w:rStyle w:val="ab"/>
            <w:sz w:val="24"/>
            <w:szCs w:val="24"/>
          </w:rPr>
          <w:t>№ 761 «О национальной стратегии</w:t>
        </w:r>
      </w:hyperlink>
      <w:r w:rsidRPr="008A1E2D">
        <w:rPr>
          <w:color w:val="000000"/>
          <w:sz w:val="24"/>
          <w:szCs w:val="24"/>
        </w:rPr>
        <w:t xml:space="preserve"> действий в интересах детей на 2012-2017 годы», между главными распорядителями, получателями средств бюджета района, сельскими поселениями, разделами, подразделами, целевыми статьями и видами расходов классификации расходов бюджета;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 xml:space="preserve">распределение бюджетных ассигнований по главным распорядителям бюджетных средств, муниципальным программам, подпрограммам (мероприятиям) муниципальных программ Ханты-Мансийского района, сельским поселениям за счет безвозмездных поступлений от физических и юридических лиц, имеющих целевое назначение, в том числе средств, поступающих в бюджет </w:t>
      </w:r>
      <w:r w:rsidRPr="008A1E2D">
        <w:rPr>
          <w:color w:val="000000"/>
          <w:sz w:val="24"/>
          <w:szCs w:val="24"/>
        </w:rPr>
        <w:lastRenderedPageBreak/>
        <w:t>района по соглашениям о сотрудничестве (договорам пожертвования), заключенным с предприятиями топливно-энергетического комплекса;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>уменьшение объема иных межбюджетных трансфертов, направляемых сельским поселениям Ханты-Мансийского района в рамках заключенных соглашений о сотрудничестве (договорам пожертвования) с предприятиями топливно-энергетического комплекса, и направление, в той же сумме, бюджетных ассигнований главным распорядителям средств бюджета района. Уменьшение объема иных межбюджетных трансфертов осуществляется в соответствии с ходатайством сельского поселения;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- </w:t>
      </w:r>
      <w:r w:rsidRPr="008A1E2D">
        <w:rPr>
          <w:color w:val="000000"/>
          <w:spacing w:val="-4"/>
          <w:sz w:val="24"/>
          <w:szCs w:val="24"/>
        </w:rPr>
        <w:t>перераспределение бюджетных ассигнований между муниципальными проектами, обеспечивающими достижение целей, показателей и результатов региональных проектов;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- </w:t>
      </w:r>
      <w:r w:rsidRPr="008A1E2D">
        <w:rPr>
          <w:color w:val="000000"/>
          <w:spacing w:val="-4"/>
          <w:sz w:val="24"/>
          <w:szCs w:val="24"/>
        </w:rPr>
        <w:t>увеличение (уменьшение) бюджетных ассигнований, предусмотренных на финансовое обеспечение реализации муниципальных проектов, мероприятий муниципальных программ, обеспечивающих достижение целей, показателей и результатов региональных проектов, за счет перераспределения бюджетных ассигнований, не отнесенных настоящим решением на указанные цели;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- </w:t>
      </w:r>
      <w:r w:rsidRPr="008A1E2D">
        <w:rPr>
          <w:color w:val="000000"/>
          <w:spacing w:val="-4"/>
          <w:sz w:val="24"/>
          <w:szCs w:val="24"/>
        </w:rPr>
        <w:t xml:space="preserve">увеличение (уменьшение) бюджетных ассигнований, предусмотренных на финансовое обеспечение реализации мероприятий муниципальных программ, реализуемых на условиях </w:t>
      </w:r>
      <w:proofErr w:type="spellStart"/>
      <w:r w:rsidRPr="008A1E2D">
        <w:rPr>
          <w:color w:val="000000"/>
          <w:spacing w:val="-4"/>
          <w:sz w:val="24"/>
          <w:szCs w:val="24"/>
        </w:rPr>
        <w:t>софинансирования</w:t>
      </w:r>
      <w:proofErr w:type="spellEnd"/>
      <w:r w:rsidRPr="008A1E2D">
        <w:rPr>
          <w:color w:val="000000"/>
          <w:spacing w:val="-4"/>
          <w:sz w:val="24"/>
          <w:szCs w:val="24"/>
        </w:rPr>
        <w:t xml:space="preserve"> из федерального и (или) регионального бюджета, за счет перераспределения бюджетных ассигнований, не отнесенных настоящим решением на указанные цели;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- </w:t>
      </w:r>
      <w:r w:rsidRPr="008A1E2D">
        <w:rPr>
          <w:color w:val="000000"/>
          <w:spacing w:val="-4"/>
          <w:sz w:val="24"/>
          <w:szCs w:val="24"/>
        </w:rPr>
        <w:t xml:space="preserve">увеличение бюджетных ассигнований, предусмотренных на </w:t>
      </w:r>
      <w:r w:rsidRPr="008A1E2D">
        <w:rPr>
          <w:color w:val="000000"/>
          <w:sz w:val="24"/>
          <w:szCs w:val="24"/>
        </w:rPr>
        <w:t>обслуживание муниципального долга</w:t>
      </w:r>
      <w:r w:rsidRPr="008A1E2D">
        <w:rPr>
          <w:color w:val="000000"/>
          <w:spacing w:val="-4"/>
          <w:sz w:val="24"/>
          <w:szCs w:val="24"/>
        </w:rPr>
        <w:t xml:space="preserve"> за счет перераспределения бюджетных ассигнований, не отнесенных настоящим решением на указанные цели;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- </w:t>
      </w:r>
      <w:r w:rsidRPr="008A1E2D">
        <w:rPr>
          <w:color w:val="000000"/>
          <w:spacing w:val="-4"/>
          <w:sz w:val="24"/>
          <w:szCs w:val="24"/>
        </w:rPr>
        <w:t>увеличение объема бюджетных ассигнований резервного фонда администрации Ханты-Мансийского района за счет неиспользованных бюджетных ассигнований, сложившихся в связи с отменой проведения в 2023 году мероприятий, предусмотренных муниципальными программами Ханты-Мансийского района;</w:t>
      </w:r>
    </w:p>
    <w:p w:rsidR="00634353" w:rsidRPr="008A1E2D" w:rsidRDefault="00634353" w:rsidP="00634353">
      <w:pPr>
        <w:pStyle w:val="aa"/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Pr="008A1E2D">
        <w:rPr>
          <w:rFonts w:ascii="Arial" w:hAnsi="Arial" w:cs="Arial"/>
          <w:color w:val="000000"/>
          <w:sz w:val="24"/>
          <w:szCs w:val="24"/>
        </w:rPr>
        <w:t xml:space="preserve">увеличение объема бюджетных ассигнований на реализацию отдельных мероприятий плана природоохранных мероприятий, утвержденного уполномоченным органом государственной власти автономного округа, в объеме средств, указанных в пункте 1 статьи 16.6, пункте 1 статьи 75.1, пункте 1 статьи 78.2 Федерального закона </w:t>
      </w:r>
      <w:hyperlink r:id="rId38" w:tooltip="ФЕДЕРАЛЬНЫЙ ЗАКОН от 10.01.2002 № 7-ФЗ ГОСУДАРСТВЕННАЯ ДУМА ФЕДЕРАЛЬНОГО СОБРАНИЯ РФ&#10;&#10;ОБ ОХРАНЕ ОКРУЖАЮЩЕЙ СРЕДЫ" w:history="1">
        <w:r w:rsidRPr="008A1E2D">
          <w:rPr>
            <w:rStyle w:val="ab"/>
            <w:rFonts w:ascii="Arial" w:hAnsi="Arial" w:cs="Arial"/>
            <w:sz w:val="24"/>
            <w:szCs w:val="24"/>
          </w:rPr>
          <w:t>от 10.01.2002 № 7-ФЗ</w:t>
        </w:r>
      </w:hyperlink>
      <w:r w:rsidRPr="008A1E2D">
        <w:rPr>
          <w:rFonts w:ascii="Arial" w:hAnsi="Arial" w:cs="Arial"/>
          <w:color w:val="000000"/>
          <w:sz w:val="24"/>
          <w:szCs w:val="24"/>
        </w:rPr>
        <w:t xml:space="preserve"> «Об охране окружающей среды» и поступивших в бюджет Ханты-Мансийского района сверх объемов, учтенных при утверждении общего объема доходов Ханты-Мансийского района, но не более суммы фактически поступивших доходов;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>изменение бюджетной классификации расходов бюджета без изменения целевого направления средств;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 xml:space="preserve">перераспределение в соответствии с распоряжениями администрации Ханты-Мансийского района бюджетных ассигнований на финансовое обеспечение мероприятий, связанных с предотвращением влияния ухудшения экономической ситуации на развитие отраслей экономики, а также с профилактикой и устранением последствий распространения новой </w:t>
      </w:r>
      <w:proofErr w:type="spellStart"/>
      <w:r w:rsidRPr="008A1E2D">
        <w:rPr>
          <w:color w:val="000000"/>
          <w:sz w:val="24"/>
          <w:szCs w:val="24"/>
        </w:rPr>
        <w:t>коронавирусной</w:t>
      </w:r>
      <w:proofErr w:type="spellEnd"/>
      <w:r w:rsidRPr="008A1E2D">
        <w:rPr>
          <w:color w:val="000000"/>
          <w:sz w:val="24"/>
          <w:szCs w:val="24"/>
        </w:rPr>
        <w:t xml:space="preserve"> инфекции (COVID-19).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 w:rsidRPr="008A1E2D">
        <w:rPr>
          <w:color w:val="000000"/>
          <w:sz w:val="24"/>
          <w:szCs w:val="24"/>
        </w:rPr>
        <w:t xml:space="preserve">Внесение изменений в сводную бюджетную роспись по основаниям, установленным настоящей статьей, осуществляется в пределах объема бюджетных ассигнований, утвержденных решением о бюджете района, за исключением оснований, установленных абзацами пятым, девятым, десятым, одиннадцатым, шестнадцатым и двадцать третьим настоящей статьи, в соответствии с которыми внесение изменений в сводную бюджетную роспись </w:t>
      </w:r>
      <w:r w:rsidRPr="008A1E2D">
        <w:rPr>
          <w:color w:val="000000"/>
          <w:sz w:val="24"/>
          <w:szCs w:val="24"/>
        </w:rPr>
        <w:lastRenderedPageBreak/>
        <w:t>может осуществляться с изменением общего объема расходов, утвержденных решением о бюджете района</w:t>
      </w:r>
      <w:r w:rsidRPr="008A1E2D">
        <w:rPr>
          <w:bCs/>
          <w:color w:val="000000"/>
          <w:sz w:val="24"/>
          <w:szCs w:val="24"/>
        </w:rPr>
        <w:t>.</w:t>
      </w:r>
    </w:p>
    <w:bookmarkEnd w:id="2"/>
    <w:p w:rsidR="00634353" w:rsidRDefault="00634353" w:rsidP="00634353">
      <w:pPr>
        <w:pStyle w:val="ConsPlusNormal"/>
        <w:tabs>
          <w:tab w:val="left" w:pos="709"/>
        </w:tabs>
        <w:ind w:firstLine="567"/>
        <w:jc w:val="both"/>
        <w:outlineLvl w:val="1"/>
        <w:rPr>
          <w:color w:val="000000"/>
          <w:sz w:val="24"/>
          <w:szCs w:val="28"/>
        </w:rPr>
      </w:pPr>
      <w:r w:rsidRPr="008A1E2D">
        <w:rPr>
          <w:color w:val="000000"/>
          <w:sz w:val="24"/>
          <w:szCs w:val="24"/>
        </w:rPr>
        <w:t xml:space="preserve">(Статья </w:t>
      </w:r>
      <w:r>
        <w:rPr>
          <w:color w:val="000000"/>
          <w:sz w:val="24"/>
          <w:szCs w:val="24"/>
        </w:rPr>
        <w:t xml:space="preserve">12 </w:t>
      </w:r>
      <w:r w:rsidRPr="008A1E2D">
        <w:rPr>
          <w:color w:val="000000"/>
          <w:sz w:val="24"/>
          <w:szCs w:val="24"/>
        </w:rPr>
        <w:t xml:space="preserve">изложена в новой редакции решением Думы </w:t>
      </w:r>
      <w:hyperlink r:id="rId39" w:history="1">
        <w:r>
          <w:rPr>
            <w:rStyle w:val="ab"/>
            <w:sz w:val="24"/>
            <w:szCs w:val="24"/>
          </w:rPr>
          <w:t>от 17.02.2023 № 255</w:t>
        </w:r>
      </w:hyperlink>
      <w:r w:rsidRPr="008A1E2D">
        <w:rPr>
          <w:sz w:val="24"/>
          <w:szCs w:val="24"/>
        </w:rPr>
        <w:t>)</w:t>
      </w:r>
    </w:p>
    <w:p w:rsidR="00634353" w:rsidRPr="0006651B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</w:p>
    <w:p w:rsidR="002E7D68" w:rsidRPr="002E7D68" w:rsidRDefault="002E7D68" w:rsidP="002E7D6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color w:val="000000"/>
          <w:sz w:val="24"/>
          <w:szCs w:val="28"/>
        </w:rPr>
      </w:pPr>
      <w:r w:rsidRPr="002E7D68">
        <w:rPr>
          <w:rFonts w:ascii="Arial" w:eastAsia="Calibri" w:hAnsi="Arial" w:cs="Arial"/>
          <w:color w:val="000000"/>
          <w:sz w:val="24"/>
          <w:szCs w:val="28"/>
        </w:rPr>
        <w:t>Статья 13. Утвердить объем межбюджетных трансфертов, получаемых из других бюджетов бюджетной системы Российской Федерации:</w:t>
      </w:r>
    </w:p>
    <w:p w:rsidR="002E7D68" w:rsidRPr="002E7D68" w:rsidRDefault="002E7D68" w:rsidP="002E7D6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8"/>
        </w:rPr>
      </w:pPr>
      <w:r w:rsidRPr="002E7D68">
        <w:rPr>
          <w:rFonts w:ascii="Arial" w:eastAsia="Calibri" w:hAnsi="Arial" w:cs="Arial"/>
          <w:color w:val="000000"/>
          <w:sz w:val="24"/>
          <w:szCs w:val="28"/>
        </w:rPr>
        <w:t xml:space="preserve">на 2023 год </w:t>
      </w:r>
      <w:r w:rsidRPr="002E7D68">
        <w:rPr>
          <w:rFonts w:ascii="Arial" w:eastAsia="Calibri" w:hAnsi="Arial" w:cs="Arial"/>
          <w:color w:val="000000"/>
          <w:spacing w:val="-2"/>
          <w:sz w:val="24"/>
          <w:szCs w:val="28"/>
        </w:rPr>
        <w:t xml:space="preserve">в сумме </w:t>
      </w:r>
      <w:r w:rsidRPr="002E7D68">
        <w:rPr>
          <w:rFonts w:ascii="Arial" w:eastAsia="Calibri" w:hAnsi="Arial" w:cs="Arial"/>
          <w:color w:val="000000"/>
          <w:sz w:val="24"/>
          <w:szCs w:val="28"/>
        </w:rPr>
        <w:t>2 957 696,2</w:t>
      </w:r>
      <w:r w:rsidRPr="002E7D68">
        <w:rPr>
          <w:rFonts w:ascii="Arial" w:eastAsia="Calibri" w:hAnsi="Arial" w:cs="Arial"/>
          <w:color w:val="000000"/>
          <w:spacing w:val="-2"/>
          <w:sz w:val="24"/>
          <w:szCs w:val="28"/>
        </w:rPr>
        <w:t xml:space="preserve"> тыс. рублей</w:t>
      </w:r>
      <w:r w:rsidRPr="002E7D68">
        <w:rPr>
          <w:rFonts w:ascii="Arial" w:eastAsia="Calibri" w:hAnsi="Arial" w:cs="Arial"/>
          <w:color w:val="000000"/>
          <w:sz w:val="24"/>
          <w:szCs w:val="28"/>
        </w:rPr>
        <w:t>, в составе согласно приложению 13 к настоящему решению;</w:t>
      </w:r>
    </w:p>
    <w:p w:rsidR="002E7D68" w:rsidRDefault="002E7D68" w:rsidP="002E7D68">
      <w:pPr>
        <w:pStyle w:val="ConsPlusNormal"/>
        <w:tabs>
          <w:tab w:val="left" w:pos="709"/>
        </w:tabs>
        <w:ind w:firstLine="567"/>
        <w:jc w:val="both"/>
        <w:outlineLvl w:val="1"/>
        <w:rPr>
          <w:color w:val="000000"/>
          <w:sz w:val="24"/>
          <w:szCs w:val="24"/>
        </w:rPr>
      </w:pPr>
      <w:r w:rsidRPr="002E7D68">
        <w:rPr>
          <w:rFonts w:eastAsia="Times New Roman" w:cs="Times New Roman"/>
          <w:color w:val="000000"/>
          <w:sz w:val="24"/>
          <w:szCs w:val="28"/>
          <w:lang w:eastAsia="ru-RU"/>
        </w:rPr>
        <w:t xml:space="preserve">на 2024 год </w:t>
      </w:r>
      <w:r w:rsidRPr="002E7D68">
        <w:rPr>
          <w:rFonts w:eastAsia="Times New Roman" w:cs="Times New Roman"/>
          <w:color w:val="000000"/>
          <w:spacing w:val="-2"/>
          <w:sz w:val="24"/>
          <w:szCs w:val="28"/>
          <w:lang w:eastAsia="ru-RU"/>
        </w:rPr>
        <w:t xml:space="preserve">в сумме </w:t>
      </w:r>
      <w:r w:rsidRPr="002E7D68">
        <w:rPr>
          <w:rFonts w:eastAsia="Times New Roman" w:cs="Times New Roman"/>
          <w:color w:val="000000"/>
          <w:sz w:val="24"/>
          <w:szCs w:val="28"/>
          <w:lang w:eastAsia="ru-RU"/>
        </w:rPr>
        <w:t>2 502 709,8</w:t>
      </w:r>
      <w:r w:rsidRPr="002E7D68">
        <w:rPr>
          <w:rFonts w:eastAsia="Times New Roman" w:cs="Times New Roman"/>
          <w:color w:val="000000"/>
          <w:spacing w:val="-2"/>
          <w:sz w:val="24"/>
          <w:szCs w:val="28"/>
          <w:lang w:eastAsia="ru-RU"/>
        </w:rPr>
        <w:t xml:space="preserve"> тыс. рублей, </w:t>
      </w:r>
      <w:r w:rsidRPr="002E7D68">
        <w:rPr>
          <w:rFonts w:eastAsia="Times New Roman" w:cs="Times New Roman"/>
          <w:color w:val="000000"/>
          <w:sz w:val="24"/>
          <w:szCs w:val="28"/>
          <w:lang w:eastAsia="ru-RU"/>
        </w:rPr>
        <w:t xml:space="preserve">на 2025 год </w:t>
      </w:r>
      <w:r w:rsidRPr="002E7D68">
        <w:rPr>
          <w:rFonts w:eastAsia="Times New Roman" w:cs="Times New Roman"/>
          <w:color w:val="000000"/>
          <w:spacing w:val="-2"/>
          <w:sz w:val="24"/>
          <w:szCs w:val="28"/>
          <w:lang w:eastAsia="ru-RU"/>
        </w:rPr>
        <w:t xml:space="preserve">в сумме </w:t>
      </w:r>
      <w:r w:rsidRPr="002E7D68">
        <w:rPr>
          <w:rFonts w:eastAsia="Times New Roman" w:cs="Times New Roman"/>
          <w:color w:val="000000"/>
          <w:sz w:val="24"/>
          <w:szCs w:val="28"/>
          <w:lang w:eastAsia="ru-RU"/>
        </w:rPr>
        <w:t>2 319 616,1</w:t>
      </w:r>
      <w:r w:rsidRPr="002E7D68">
        <w:rPr>
          <w:rFonts w:eastAsia="Times New Roman" w:cs="Times New Roman"/>
          <w:color w:val="000000"/>
          <w:spacing w:val="-2"/>
          <w:sz w:val="24"/>
          <w:szCs w:val="28"/>
          <w:lang w:eastAsia="ru-RU"/>
        </w:rPr>
        <w:t xml:space="preserve"> тыс. рублей,</w:t>
      </w:r>
      <w:r w:rsidRPr="002E7D68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в составе согласно приложению 14 к настоящему решению.</w:t>
      </w:r>
      <w:r w:rsidRPr="0006651B">
        <w:rPr>
          <w:color w:val="000000"/>
          <w:sz w:val="24"/>
          <w:szCs w:val="24"/>
        </w:rPr>
        <w:t xml:space="preserve"> </w:t>
      </w:r>
    </w:p>
    <w:p w:rsidR="00634353" w:rsidRPr="0006651B" w:rsidRDefault="00634353" w:rsidP="002E7D68">
      <w:pPr>
        <w:pStyle w:val="ConsPlusNormal"/>
        <w:tabs>
          <w:tab w:val="left" w:pos="709"/>
        </w:tabs>
        <w:ind w:firstLine="567"/>
        <w:jc w:val="both"/>
        <w:outlineLvl w:val="1"/>
        <w:rPr>
          <w:sz w:val="24"/>
          <w:szCs w:val="24"/>
        </w:rPr>
      </w:pPr>
      <w:r w:rsidRPr="0006651B">
        <w:rPr>
          <w:color w:val="000000"/>
          <w:sz w:val="24"/>
          <w:szCs w:val="24"/>
        </w:rPr>
        <w:t xml:space="preserve">(Статья 13 изложена в новой редакции решением Думы </w:t>
      </w:r>
      <w:hyperlink r:id="rId40" w:history="1">
        <w:r w:rsidRPr="0006651B">
          <w:rPr>
            <w:rStyle w:val="ab"/>
            <w:sz w:val="24"/>
            <w:szCs w:val="24"/>
          </w:rPr>
          <w:t>от 17.02.2023 № 255</w:t>
        </w:r>
      </w:hyperlink>
      <w:r w:rsidRPr="0006651B">
        <w:rPr>
          <w:sz w:val="24"/>
          <w:szCs w:val="24"/>
        </w:rPr>
        <w:t>)</w:t>
      </w:r>
    </w:p>
    <w:p w:rsidR="00634353" w:rsidRPr="0006651B" w:rsidRDefault="00634353" w:rsidP="00634353">
      <w:pPr>
        <w:pStyle w:val="ConsPlusNormal"/>
        <w:tabs>
          <w:tab w:val="left" w:pos="709"/>
        </w:tabs>
        <w:ind w:firstLine="567"/>
        <w:jc w:val="both"/>
        <w:outlineLvl w:val="1"/>
        <w:rPr>
          <w:bCs/>
          <w:sz w:val="24"/>
          <w:szCs w:val="24"/>
        </w:rPr>
      </w:pPr>
      <w:r w:rsidRPr="0006651B">
        <w:rPr>
          <w:sz w:val="24"/>
          <w:szCs w:val="24"/>
        </w:rPr>
        <w:t xml:space="preserve">(Статья 13 изложена в новой редакции решением Думы </w:t>
      </w:r>
      <w:hyperlink r:id="rId41" w:tooltip="решение от 15.06.2023 0:00:00 №323 Дума Ханты-Мансийского района&#10;&#10;О внесении изменений в решение Думы Ханты-Мансийского района от 23.12.2022 № 227 " w:history="1">
        <w:r w:rsidRPr="0006651B">
          <w:rPr>
            <w:rStyle w:val="ab"/>
            <w:bCs/>
            <w:sz w:val="24"/>
            <w:szCs w:val="24"/>
          </w:rPr>
          <w:t>от 15.06.2023 № 323</w:t>
        </w:r>
      </w:hyperlink>
      <w:r w:rsidRPr="0006651B">
        <w:rPr>
          <w:bCs/>
          <w:sz w:val="24"/>
          <w:szCs w:val="24"/>
        </w:rPr>
        <w:t>)</w:t>
      </w:r>
    </w:p>
    <w:p w:rsidR="00634353" w:rsidRDefault="00634353" w:rsidP="00634353">
      <w:pPr>
        <w:pStyle w:val="ConsPlusNormal"/>
        <w:ind w:firstLine="567"/>
        <w:jc w:val="both"/>
        <w:outlineLvl w:val="1"/>
        <w:rPr>
          <w:sz w:val="24"/>
          <w:szCs w:val="24"/>
        </w:rPr>
      </w:pPr>
      <w:r w:rsidRPr="0006651B">
        <w:rPr>
          <w:color w:val="000000"/>
          <w:sz w:val="24"/>
          <w:szCs w:val="24"/>
        </w:rPr>
        <w:t xml:space="preserve">(Статья 13 изложена в новой редакции решением Думы </w:t>
      </w:r>
      <w:hyperlink r:id="rId42" w:history="1">
        <w:r>
          <w:rPr>
            <w:rStyle w:val="ab"/>
            <w:sz w:val="24"/>
            <w:szCs w:val="24"/>
          </w:rPr>
          <w:t>от 22.09.2023 № 334</w:t>
        </w:r>
      </w:hyperlink>
      <w:r w:rsidRPr="0006651B">
        <w:rPr>
          <w:sz w:val="24"/>
          <w:szCs w:val="24"/>
        </w:rPr>
        <w:t>)</w:t>
      </w:r>
    </w:p>
    <w:p w:rsidR="00634353" w:rsidRPr="00E75894" w:rsidRDefault="00634353" w:rsidP="00E75894">
      <w:pPr>
        <w:tabs>
          <w:tab w:val="left" w:pos="709"/>
        </w:tabs>
        <w:ind w:firstLine="567"/>
        <w:rPr>
          <w:rFonts w:ascii="Arial" w:eastAsia="Calibri" w:hAnsi="Arial" w:cs="Arial"/>
          <w:color w:val="000000"/>
          <w:sz w:val="24"/>
          <w:szCs w:val="24"/>
        </w:rPr>
      </w:pPr>
      <w:r w:rsidRPr="00E75894">
        <w:rPr>
          <w:rFonts w:ascii="Arial" w:eastAsia="Calibri" w:hAnsi="Arial" w:cs="Arial"/>
          <w:color w:val="000000"/>
          <w:sz w:val="24"/>
          <w:szCs w:val="24"/>
        </w:rPr>
        <w:t xml:space="preserve">(Статья 13 изложена в новой редакции решением Думы </w:t>
      </w:r>
      <w:hyperlink r:id="rId43" w:tooltip="решение от 24.11.2023 0:00:00 №351 Дума Ханты-Мансийского района&#10;&#10;О внесении изменений в решение Думы Ханты-Мансийского района от 23.12.2022 № 227 " w:history="1">
        <w:r w:rsidRPr="00E75894">
          <w:rPr>
            <w:rFonts w:ascii="Arial" w:eastAsia="Calibri" w:hAnsi="Arial" w:cs="Arial"/>
            <w:color w:val="000000"/>
            <w:sz w:val="24"/>
            <w:szCs w:val="24"/>
          </w:rPr>
          <w:t>от 24.11.2023 № 351</w:t>
        </w:r>
      </w:hyperlink>
      <w:r w:rsidRPr="00E75894">
        <w:rPr>
          <w:rFonts w:ascii="Arial" w:eastAsia="Calibri" w:hAnsi="Arial" w:cs="Arial"/>
          <w:color w:val="000000"/>
          <w:sz w:val="24"/>
          <w:szCs w:val="24"/>
        </w:rPr>
        <w:t>)</w:t>
      </w:r>
    </w:p>
    <w:p w:rsidR="002E7D68" w:rsidRPr="00E75894" w:rsidRDefault="002E7D68" w:rsidP="002E7D68">
      <w:pPr>
        <w:tabs>
          <w:tab w:val="left" w:pos="709"/>
        </w:tabs>
        <w:ind w:firstLine="567"/>
        <w:rPr>
          <w:rFonts w:ascii="Arial" w:eastAsia="Calibri" w:hAnsi="Arial" w:cs="Arial"/>
          <w:color w:val="000000"/>
          <w:sz w:val="24"/>
          <w:szCs w:val="24"/>
        </w:rPr>
      </w:pPr>
      <w:r w:rsidRPr="00E75894">
        <w:rPr>
          <w:rFonts w:ascii="Arial" w:eastAsia="Calibri" w:hAnsi="Arial" w:cs="Arial"/>
          <w:color w:val="000000"/>
          <w:sz w:val="24"/>
          <w:szCs w:val="24"/>
        </w:rPr>
        <w:t xml:space="preserve">(Статья 13 изложена в новой редакции решением Думы </w:t>
      </w:r>
      <w:hyperlink r:id="rId44" w:tooltip="решение от 24.11.2023 0:00:00 №351 Дума Ханты-Мансийского района&#10;&#10;О внесении изменений в решение Думы Ханты-Мансийского района от 23.12.2022 № 227 " w:history="1">
        <w:r w:rsidRPr="00E75894">
          <w:rPr>
            <w:rFonts w:ascii="Arial" w:eastAsia="Calibri" w:hAnsi="Arial" w:cs="Arial"/>
            <w:color w:val="000000"/>
            <w:sz w:val="24"/>
            <w:szCs w:val="24"/>
          </w:rPr>
          <w:t>от 2</w:t>
        </w:r>
        <w:r>
          <w:rPr>
            <w:rFonts w:ascii="Arial" w:eastAsia="Calibri" w:hAnsi="Arial" w:cs="Arial"/>
            <w:color w:val="000000"/>
            <w:sz w:val="24"/>
            <w:szCs w:val="24"/>
          </w:rPr>
          <w:t>6.12</w:t>
        </w:r>
        <w:r w:rsidRPr="00E75894">
          <w:rPr>
            <w:rFonts w:ascii="Arial" w:eastAsia="Calibri" w:hAnsi="Arial" w:cs="Arial"/>
            <w:color w:val="000000"/>
            <w:sz w:val="24"/>
            <w:szCs w:val="24"/>
          </w:rPr>
          <w:t xml:space="preserve">.2023 № </w:t>
        </w:r>
      </w:hyperlink>
      <w:r>
        <w:rPr>
          <w:rFonts w:ascii="Arial" w:eastAsia="Calibri" w:hAnsi="Arial" w:cs="Arial"/>
          <w:color w:val="000000"/>
          <w:sz w:val="24"/>
          <w:szCs w:val="24"/>
        </w:rPr>
        <w:t>406</w:t>
      </w:r>
      <w:r w:rsidRPr="00E75894">
        <w:rPr>
          <w:rFonts w:ascii="Arial" w:eastAsia="Calibri" w:hAnsi="Arial" w:cs="Arial"/>
          <w:color w:val="000000"/>
          <w:sz w:val="24"/>
          <w:szCs w:val="24"/>
        </w:rPr>
        <w:t>)</w:t>
      </w:r>
    </w:p>
    <w:p w:rsidR="00634353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</w:p>
    <w:p w:rsidR="001C3E48" w:rsidRPr="001C3E48" w:rsidRDefault="001C3E48" w:rsidP="001C3E48">
      <w:pPr>
        <w:pStyle w:val="ConsPlusNormal"/>
        <w:ind w:firstLine="567"/>
        <w:outlineLvl w:val="1"/>
        <w:rPr>
          <w:color w:val="000000"/>
          <w:sz w:val="24"/>
          <w:szCs w:val="24"/>
          <w:lang w:eastAsia="x-none"/>
        </w:rPr>
      </w:pPr>
      <w:r w:rsidRPr="001C3E48">
        <w:rPr>
          <w:color w:val="000000"/>
          <w:sz w:val="24"/>
          <w:szCs w:val="24"/>
          <w:lang w:eastAsia="x-none"/>
        </w:rPr>
        <w:t>Статья 14. Утвердить объем межбюджетных трансфертов, предоставляемых другим бюджетам бюджетной системы Российской Федерации:</w:t>
      </w:r>
    </w:p>
    <w:p w:rsidR="001C3E48" w:rsidRPr="001C3E48" w:rsidRDefault="001C3E48" w:rsidP="001C3E48">
      <w:pPr>
        <w:pStyle w:val="ConsPlusNormal"/>
        <w:numPr>
          <w:ilvl w:val="0"/>
          <w:numId w:val="2"/>
        </w:numPr>
        <w:outlineLvl w:val="1"/>
        <w:rPr>
          <w:color w:val="000000"/>
          <w:sz w:val="24"/>
          <w:szCs w:val="24"/>
          <w:lang w:eastAsia="x-none"/>
        </w:rPr>
      </w:pPr>
      <w:r w:rsidRPr="001C3E48">
        <w:rPr>
          <w:color w:val="000000"/>
          <w:sz w:val="24"/>
          <w:szCs w:val="24"/>
          <w:lang w:eastAsia="x-none"/>
        </w:rPr>
        <w:t>на 2023 год в сумме 584 123,5 тыс. рублей;</w:t>
      </w:r>
    </w:p>
    <w:p w:rsidR="001C3E48" w:rsidRPr="001C3E48" w:rsidRDefault="001C3E48" w:rsidP="001C3E48">
      <w:pPr>
        <w:pStyle w:val="ConsPlusNormal"/>
        <w:numPr>
          <w:ilvl w:val="0"/>
          <w:numId w:val="2"/>
        </w:numPr>
        <w:outlineLvl w:val="1"/>
        <w:rPr>
          <w:color w:val="000000"/>
          <w:sz w:val="24"/>
          <w:szCs w:val="24"/>
          <w:lang w:eastAsia="x-none"/>
        </w:rPr>
      </w:pPr>
      <w:r w:rsidRPr="001C3E48">
        <w:rPr>
          <w:color w:val="000000"/>
          <w:sz w:val="24"/>
          <w:szCs w:val="24"/>
          <w:lang w:eastAsia="x-none"/>
        </w:rPr>
        <w:t>на 2024 год в сумме 364 969,7 тыс. рублей;</w:t>
      </w:r>
    </w:p>
    <w:p w:rsidR="001C3E48" w:rsidRPr="001C3E48" w:rsidRDefault="001C3E48" w:rsidP="001C3E48">
      <w:pPr>
        <w:pStyle w:val="ConsPlusNormal"/>
        <w:numPr>
          <w:ilvl w:val="0"/>
          <w:numId w:val="2"/>
        </w:numPr>
        <w:outlineLvl w:val="1"/>
        <w:rPr>
          <w:color w:val="000000"/>
          <w:sz w:val="24"/>
          <w:szCs w:val="24"/>
          <w:lang w:eastAsia="x-none"/>
        </w:rPr>
      </w:pPr>
      <w:r w:rsidRPr="001C3E48">
        <w:rPr>
          <w:color w:val="000000"/>
          <w:sz w:val="24"/>
          <w:szCs w:val="24"/>
          <w:lang w:eastAsia="x-none"/>
        </w:rPr>
        <w:t>на 2025 год в сумме 382 072,0 тыс. рублей.</w:t>
      </w:r>
    </w:p>
    <w:p w:rsidR="001C3E48" w:rsidRPr="001C3E48" w:rsidRDefault="001C3E48" w:rsidP="001C3E48">
      <w:pPr>
        <w:pStyle w:val="ConsPlusNormal"/>
        <w:ind w:firstLine="567"/>
        <w:outlineLvl w:val="1"/>
        <w:rPr>
          <w:color w:val="000000"/>
          <w:sz w:val="24"/>
          <w:szCs w:val="24"/>
          <w:lang w:eastAsia="x-none"/>
        </w:rPr>
      </w:pPr>
      <w:r w:rsidRPr="001C3E48">
        <w:rPr>
          <w:color w:val="000000"/>
          <w:sz w:val="24"/>
          <w:szCs w:val="24"/>
          <w:lang w:eastAsia="x-none"/>
        </w:rPr>
        <w:t>Утвердить распределение объема межбюджетных трансфертов, предоставляемых бюджетам сельских поселений Ханты-Мансийского района:</w:t>
      </w:r>
    </w:p>
    <w:p w:rsidR="001C3E48" w:rsidRPr="001C3E48" w:rsidRDefault="001C3E48" w:rsidP="001C3E48">
      <w:pPr>
        <w:pStyle w:val="ConsPlusNormal"/>
        <w:numPr>
          <w:ilvl w:val="0"/>
          <w:numId w:val="3"/>
        </w:numPr>
        <w:outlineLvl w:val="1"/>
        <w:rPr>
          <w:color w:val="000000"/>
          <w:sz w:val="24"/>
          <w:szCs w:val="24"/>
          <w:lang w:eastAsia="x-none"/>
        </w:rPr>
      </w:pPr>
      <w:r w:rsidRPr="001C3E48">
        <w:rPr>
          <w:color w:val="000000"/>
          <w:sz w:val="24"/>
          <w:szCs w:val="24"/>
          <w:lang w:eastAsia="x-none"/>
        </w:rPr>
        <w:t>на 2023 год согласно приложению 15 к настоящему решению;</w:t>
      </w:r>
    </w:p>
    <w:p w:rsidR="001C3E48" w:rsidRPr="001C3E48" w:rsidRDefault="001C3E48" w:rsidP="001C3E48">
      <w:pPr>
        <w:pStyle w:val="ConsPlusNormal"/>
        <w:numPr>
          <w:ilvl w:val="0"/>
          <w:numId w:val="3"/>
        </w:numPr>
        <w:outlineLvl w:val="1"/>
        <w:rPr>
          <w:color w:val="000000"/>
          <w:sz w:val="24"/>
          <w:szCs w:val="24"/>
          <w:lang w:eastAsia="x-none"/>
        </w:rPr>
      </w:pPr>
      <w:r w:rsidRPr="001C3E48">
        <w:rPr>
          <w:color w:val="000000"/>
          <w:sz w:val="24"/>
          <w:szCs w:val="24"/>
          <w:lang w:eastAsia="x-none"/>
        </w:rPr>
        <w:t>на 2024 год согласно приложению 16 к настоящему решению;</w:t>
      </w:r>
    </w:p>
    <w:p w:rsidR="00634353" w:rsidRDefault="001C3E48" w:rsidP="001C3E48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 w:rsidRPr="001C3E48">
        <w:rPr>
          <w:color w:val="000000"/>
          <w:sz w:val="24"/>
          <w:szCs w:val="24"/>
          <w:lang w:eastAsia="x-none"/>
        </w:rPr>
        <w:t>на 2025 год согласно приложению 17 к настоящему решению.</w:t>
      </w:r>
    </w:p>
    <w:p w:rsidR="00634353" w:rsidRPr="0006651B" w:rsidRDefault="00634353" w:rsidP="00634353">
      <w:pPr>
        <w:pStyle w:val="a3"/>
        <w:spacing w:after="0"/>
        <w:ind w:left="0" w:firstLine="567"/>
        <w:rPr>
          <w:sz w:val="24"/>
          <w:szCs w:val="24"/>
        </w:rPr>
      </w:pPr>
      <w:r w:rsidRPr="0006651B">
        <w:rPr>
          <w:color w:val="000000"/>
          <w:sz w:val="24"/>
          <w:szCs w:val="24"/>
        </w:rPr>
        <w:t>(Статья 1</w:t>
      </w:r>
      <w:r w:rsidRPr="0006651B">
        <w:rPr>
          <w:color w:val="000000"/>
          <w:sz w:val="24"/>
          <w:szCs w:val="24"/>
          <w:lang w:val="ru-RU"/>
        </w:rPr>
        <w:t>4</w:t>
      </w:r>
      <w:r w:rsidRPr="0006651B">
        <w:rPr>
          <w:color w:val="000000"/>
          <w:sz w:val="24"/>
          <w:szCs w:val="24"/>
        </w:rPr>
        <w:t xml:space="preserve"> изложена в новой редакции решением Думы </w:t>
      </w:r>
      <w:hyperlink r:id="rId45" w:history="1">
        <w:r w:rsidRPr="0006651B">
          <w:rPr>
            <w:rStyle w:val="ab"/>
            <w:sz w:val="24"/>
            <w:szCs w:val="24"/>
          </w:rPr>
          <w:t>от 17.02.2023 № 255</w:t>
        </w:r>
      </w:hyperlink>
      <w:r w:rsidRPr="0006651B">
        <w:rPr>
          <w:sz w:val="24"/>
          <w:szCs w:val="24"/>
        </w:rPr>
        <w:t>)</w:t>
      </w:r>
    </w:p>
    <w:p w:rsidR="00634353" w:rsidRPr="0006651B" w:rsidRDefault="00634353" w:rsidP="00634353">
      <w:pPr>
        <w:pStyle w:val="ConsPlusNormal"/>
        <w:tabs>
          <w:tab w:val="left" w:pos="709"/>
        </w:tabs>
        <w:ind w:firstLine="567"/>
        <w:jc w:val="both"/>
        <w:outlineLvl w:val="1"/>
        <w:rPr>
          <w:bCs/>
          <w:sz w:val="24"/>
          <w:szCs w:val="24"/>
        </w:rPr>
      </w:pPr>
      <w:r w:rsidRPr="0006651B">
        <w:rPr>
          <w:sz w:val="24"/>
          <w:szCs w:val="24"/>
        </w:rPr>
        <w:t xml:space="preserve">(Статья 14 изложена в новой редакции решением Думы </w:t>
      </w:r>
      <w:hyperlink r:id="rId46" w:tooltip="решение от 15.06.2023 0:00:00 №323 Дума Ханты-Мансийского района&#10;&#10;О внесении изменений в решение Думы Ханты-Мансийского района от 23.12.2022 № 227 " w:history="1">
        <w:r w:rsidRPr="0006651B">
          <w:rPr>
            <w:rStyle w:val="ab"/>
            <w:bCs/>
            <w:sz w:val="24"/>
            <w:szCs w:val="24"/>
          </w:rPr>
          <w:t>от 15.06.2023 № 323</w:t>
        </w:r>
      </w:hyperlink>
      <w:r w:rsidRPr="0006651B">
        <w:rPr>
          <w:bCs/>
          <w:sz w:val="24"/>
          <w:szCs w:val="24"/>
        </w:rPr>
        <w:t>)</w:t>
      </w:r>
    </w:p>
    <w:p w:rsidR="00634353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  <w:r w:rsidRPr="0006651B">
        <w:rPr>
          <w:color w:val="000000"/>
          <w:sz w:val="24"/>
          <w:szCs w:val="24"/>
        </w:rPr>
        <w:t xml:space="preserve">(Статья 14 изложена в новой редакции решением Думы </w:t>
      </w:r>
      <w:hyperlink r:id="rId47" w:history="1">
        <w:r>
          <w:rPr>
            <w:rStyle w:val="ab"/>
            <w:sz w:val="24"/>
            <w:szCs w:val="24"/>
          </w:rPr>
          <w:t>от 22.09.2023 № 334</w:t>
        </w:r>
      </w:hyperlink>
      <w:r w:rsidRPr="0006651B">
        <w:rPr>
          <w:sz w:val="24"/>
          <w:szCs w:val="24"/>
        </w:rPr>
        <w:t>)</w:t>
      </w:r>
    </w:p>
    <w:p w:rsidR="00634353" w:rsidRPr="001C3E48" w:rsidRDefault="00634353" w:rsidP="00634353">
      <w:pPr>
        <w:tabs>
          <w:tab w:val="left" w:pos="709"/>
        </w:tabs>
        <w:rPr>
          <w:rFonts w:ascii="Arial" w:hAnsi="Arial" w:cs="Arial"/>
          <w:sz w:val="24"/>
          <w:szCs w:val="24"/>
        </w:rPr>
      </w:pPr>
      <w:r w:rsidRPr="001C3E48">
        <w:rPr>
          <w:rFonts w:ascii="Arial" w:hAnsi="Arial" w:cs="Arial"/>
          <w:sz w:val="24"/>
          <w:szCs w:val="24"/>
        </w:rPr>
        <w:t xml:space="preserve">(Статья 14 изложена в новой редакции решением Думы </w:t>
      </w:r>
      <w:hyperlink r:id="rId48" w:tooltip="решение от 24.11.2023 0:00:00 №351 Дума Ханты-Мансийского района&#10;&#10;О внесении изменений в решение Думы Ханты-Мансийского района от 23.12.2022 № 227 " w:history="1">
        <w:r w:rsidRPr="001C3E48">
          <w:rPr>
            <w:rStyle w:val="ab"/>
            <w:rFonts w:ascii="Arial" w:hAnsi="Arial" w:cs="Arial"/>
            <w:sz w:val="24"/>
            <w:szCs w:val="24"/>
          </w:rPr>
          <w:t>от 24.11.2023 № 351</w:t>
        </w:r>
      </w:hyperlink>
      <w:r w:rsidRPr="001C3E48">
        <w:rPr>
          <w:rFonts w:ascii="Arial" w:hAnsi="Arial" w:cs="Arial"/>
          <w:sz w:val="24"/>
          <w:szCs w:val="24"/>
        </w:rPr>
        <w:t>)</w:t>
      </w:r>
    </w:p>
    <w:p w:rsidR="001C3E48" w:rsidRPr="001C3E48" w:rsidRDefault="001C3E48" w:rsidP="001C3E48">
      <w:pPr>
        <w:tabs>
          <w:tab w:val="left" w:pos="709"/>
        </w:tabs>
        <w:rPr>
          <w:rFonts w:ascii="Arial" w:hAnsi="Arial" w:cs="Arial"/>
          <w:sz w:val="24"/>
          <w:szCs w:val="24"/>
        </w:rPr>
      </w:pPr>
      <w:r w:rsidRPr="001C3E48">
        <w:rPr>
          <w:rFonts w:ascii="Arial" w:hAnsi="Arial" w:cs="Arial"/>
          <w:sz w:val="24"/>
          <w:szCs w:val="24"/>
        </w:rPr>
        <w:t xml:space="preserve">(Статья 14 изложена в новой редакции решением Думы </w:t>
      </w:r>
      <w:hyperlink r:id="rId49" w:tooltip="решение от 24.11.2023 0:00:00 №351 Дума Ханты-Мансийского района&#10;&#10;О внесении изменений в решение Думы Ханты-Мансийского района от 23.12.2022 № 227 " w:history="1">
        <w:r w:rsidRPr="001C3E48">
          <w:rPr>
            <w:rStyle w:val="ab"/>
            <w:rFonts w:ascii="Arial" w:hAnsi="Arial" w:cs="Arial"/>
            <w:sz w:val="24"/>
            <w:szCs w:val="24"/>
          </w:rPr>
          <w:t xml:space="preserve">от 26.12.2023 № </w:t>
        </w:r>
      </w:hyperlink>
      <w:r w:rsidRPr="001C3E48">
        <w:rPr>
          <w:rFonts w:ascii="Arial" w:hAnsi="Arial" w:cs="Arial"/>
          <w:sz w:val="24"/>
          <w:szCs w:val="24"/>
        </w:rPr>
        <w:t>406)</w:t>
      </w:r>
    </w:p>
    <w:p w:rsidR="00634353" w:rsidRPr="00E75894" w:rsidRDefault="00634353" w:rsidP="00634353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4"/>
          <w:szCs w:val="24"/>
          <w:lang w:eastAsia="x-none"/>
        </w:rPr>
      </w:pPr>
      <w:r w:rsidRPr="00E75894">
        <w:rPr>
          <w:rFonts w:ascii="Arial" w:eastAsia="Calibri" w:hAnsi="Arial" w:cs="Arial"/>
          <w:color w:val="000000"/>
          <w:sz w:val="24"/>
          <w:szCs w:val="24"/>
          <w:lang w:eastAsia="x-none"/>
        </w:rPr>
        <w:t>Статья 15. Утвердить объем и распределение дотаций на выравнивание бюджетной обеспеченности поселений из бюджета муниципального района:</w:t>
      </w:r>
    </w:p>
    <w:p w:rsidR="00E75894" w:rsidRDefault="00634353" w:rsidP="00E75894">
      <w:pPr>
        <w:autoSpaceDE w:val="0"/>
        <w:autoSpaceDN w:val="0"/>
        <w:adjustRightInd w:val="0"/>
        <w:spacing w:line="240" w:lineRule="auto"/>
        <w:ind w:firstLine="567"/>
        <w:contextualSpacing/>
        <w:rPr>
          <w:rFonts w:ascii="Arial" w:eastAsia="Calibri" w:hAnsi="Arial" w:cs="Arial"/>
          <w:color w:val="000000"/>
          <w:sz w:val="24"/>
          <w:szCs w:val="24"/>
          <w:lang w:eastAsia="x-none"/>
        </w:rPr>
      </w:pPr>
      <w:r w:rsidRPr="00E75894">
        <w:rPr>
          <w:rFonts w:ascii="Arial" w:eastAsia="Calibri" w:hAnsi="Arial" w:cs="Arial"/>
          <w:color w:val="000000"/>
          <w:sz w:val="24"/>
          <w:szCs w:val="24"/>
          <w:lang w:eastAsia="x-none"/>
        </w:rPr>
        <w:t>- на 2023 год в сумме 361 860,9 тыс. рублей;</w:t>
      </w:r>
    </w:p>
    <w:p w:rsidR="00E75894" w:rsidRDefault="00634353" w:rsidP="00E75894">
      <w:pPr>
        <w:autoSpaceDE w:val="0"/>
        <w:autoSpaceDN w:val="0"/>
        <w:adjustRightInd w:val="0"/>
        <w:spacing w:line="240" w:lineRule="auto"/>
        <w:ind w:firstLine="567"/>
        <w:contextualSpacing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на 2024 год в сумме 355 528,2 тыс. рублей;</w:t>
      </w: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567"/>
        <w:contextualSpacing/>
        <w:rPr>
          <w:rFonts w:ascii="Arial" w:eastAsia="Calibri" w:hAnsi="Arial" w:cs="Arial"/>
          <w:color w:val="000000"/>
          <w:sz w:val="24"/>
          <w:szCs w:val="24"/>
          <w:lang w:eastAsia="x-none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на 2025 год в сумме 373 635,5 тыс. рублей.</w:t>
      </w:r>
    </w:p>
    <w:p w:rsidR="00634353" w:rsidRPr="00E75894" w:rsidRDefault="00634353" w:rsidP="00634353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4"/>
          <w:szCs w:val="24"/>
          <w:lang w:eastAsia="x-none"/>
        </w:rPr>
      </w:pPr>
      <w:r w:rsidRPr="00E75894">
        <w:rPr>
          <w:rFonts w:ascii="Arial" w:eastAsia="Calibri" w:hAnsi="Arial" w:cs="Arial"/>
          <w:color w:val="000000"/>
          <w:sz w:val="24"/>
          <w:szCs w:val="24"/>
          <w:lang w:eastAsia="x-none"/>
        </w:rPr>
        <w:t>Утвердить распределение дотаций на выравнивание бюджетной обеспеченности поселений из бюджета муниципального района:</w:t>
      </w:r>
    </w:p>
    <w:p w:rsidR="00634353" w:rsidRPr="00E75894" w:rsidRDefault="00634353" w:rsidP="00634353">
      <w:pPr>
        <w:pStyle w:val="ConsPlusNormal"/>
        <w:ind w:firstLine="567"/>
        <w:jc w:val="both"/>
        <w:rPr>
          <w:color w:val="000000"/>
          <w:sz w:val="24"/>
          <w:szCs w:val="24"/>
          <w:lang w:eastAsia="x-none"/>
        </w:rPr>
      </w:pPr>
      <w:r w:rsidRPr="00E75894">
        <w:rPr>
          <w:color w:val="000000"/>
          <w:sz w:val="24"/>
          <w:szCs w:val="24"/>
          <w:lang w:eastAsia="x-none"/>
        </w:rPr>
        <w:t>- на 2023 год согласно приложению 18 к настоящему решению;</w:t>
      </w:r>
    </w:p>
    <w:p w:rsidR="00634353" w:rsidRPr="00E75894" w:rsidRDefault="00634353" w:rsidP="00634353">
      <w:pPr>
        <w:pStyle w:val="ConsPlusNormal"/>
        <w:ind w:firstLine="567"/>
        <w:jc w:val="both"/>
        <w:rPr>
          <w:color w:val="000000"/>
          <w:sz w:val="24"/>
          <w:szCs w:val="24"/>
          <w:lang w:eastAsia="x-none"/>
        </w:rPr>
      </w:pPr>
      <w:r w:rsidRPr="00E75894">
        <w:rPr>
          <w:color w:val="000000"/>
          <w:sz w:val="24"/>
          <w:szCs w:val="24"/>
          <w:lang w:eastAsia="x-none"/>
        </w:rPr>
        <w:t>- на 2024-2025 годы согласно приложению 19 к настоящему решению.</w:t>
      </w:r>
    </w:p>
    <w:p w:rsidR="00634353" w:rsidRPr="00AF309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</w:p>
    <w:p w:rsidR="00634353" w:rsidRPr="00E75894" w:rsidRDefault="00634353" w:rsidP="00E75894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  <w:bookmarkStart w:id="3" w:name="_Hlk117182306"/>
      <w:r w:rsidRPr="00E75894">
        <w:rPr>
          <w:color w:val="000000"/>
          <w:sz w:val="24"/>
          <w:szCs w:val="24"/>
          <w:lang w:eastAsia="x-none"/>
        </w:rPr>
        <w:t>Статья 16. Установить, что в расходах бюджета района в 2023 году и плановом периоде 2024 и 2025 годов предусмотрены средства на предоставление субсидий:</w:t>
      </w:r>
    </w:p>
    <w:p w:rsidR="00634353" w:rsidRPr="00E75894" w:rsidRDefault="00634353" w:rsidP="00E75894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  <w:r w:rsidRPr="00E75894">
        <w:rPr>
          <w:color w:val="000000"/>
          <w:sz w:val="24"/>
          <w:szCs w:val="24"/>
          <w:lang w:eastAsia="x-none"/>
        </w:rPr>
        <w:t xml:space="preserve">- юридическим лицам (за исключением субсидий государственным (муниципальным) учреждениям), индивидуальным предпринимателям, </w:t>
      </w:r>
      <w:r w:rsidRPr="00E75894">
        <w:rPr>
          <w:color w:val="000000"/>
          <w:sz w:val="24"/>
          <w:szCs w:val="24"/>
          <w:lang w:eastAsia="x-none"/>
        </w:rPr>
        <w:lastRenderedPageBreak/>
        <w:t>физическим лицам - производителям товаров, работ, услуг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согласно раздела 1 таблицы приложения 20 к настоящему решению.</w:t>
      </w:r>
    </w:p>
    <w:p w:rsidR="00634353" w:rsidRPr="00E75894" w:rsidRDefault="00634353" w:rsidP="00E75894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  <w:r w:rsidRPr="00E75894">
        <w:rPr>
          <w:color w:val="000000"/>
          <w:sz w:val="24"/>
          <w:szCs w:val="24"/>
          <w:lang w:eastAsia="x-none"/>
        </w:rPr>
        <w:t>Категории и (или) критерии отбора юридических лиц, индивидуальных предпринимателей, физических лиц, цели, условия и порядок предоставления субсидий, порядок возврата субсидий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году,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устанавливаются правовым актом администрации Ханты-Мансийского района;</w:t>
      </w:r>
    </w:p>
    <w:p w:rsidR="00634353" w:rsidRPr="00AF3094" w:rsidRDefault="00634353" w:rsidP="00E75894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  <w:r>
        <w:rPr>
          <w:color w:val="000000"/>
          <w:sz w:val="24"/>
          <w:szCs w:val="24"/>
          <w:lang w:eastAsia="x-none"/>
        </w:rPr>
        <w:t xml:space="preserve">- </w:t>
      </w:r>
      <w:r w:rsidRPr="00AF3094">
        <w:rPr>
          <w:color w:val="000000"/>
          <w:sz w:val="24"/>
          <w:szCs w:val="24"/>
          <w:lang w:eastAsia="x-none"/>
        </w:rPr>
        <w:t>иным некоммерческим организациям, не являющимся муниципальными учреждениями, согласно разделу 2 таблицы приложения 20 к настоящему решению.</w:t>
      </w:r>
    </w:p>
    <w:p w:rsidR="00634353" w:rsidRPr="00AF3094" w:rsidRDefault="00634353" w:rsidP="00E75894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  <w:r w:rsidRPr="00AF3094">
        <w:rPr>
          <w:color w:val="000000"/>
          <w:sz w:val="24"/>
          <w:szCs w:val="24"/>
          <w:lang w:eastAsia="x-none"/>
        </w:rPr>
        <w:t>Порядок предоставления субсидий иным некоммерческим организациям, не являющимся муниципальными учреждениями, устанавливается администрацией Ханты-Мансийского района;</w:t>
      </w:r>
    </w:p>
    <w:p w:rsidR="00634353" w:rsidRPr="00E75894" w:rsidRDefault="00634353" w:rsidP="00E75894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  <w:r w:rsidRPr="00E75894">
        <w:rPr>
          <w:color w:val="000000"/>
          <w:sz w:val="24"/>
          <w:szCs w:val="24"/>
          <w:lang w:eastAsia="x-none"/>
        </w:rPr>
        <w:t>- муниципальным предприятиям на осуществление капитальных вложений в объекты капитального строительства муниципальной собственности с последующим увеличением стоимости основных средств, находящихся на праве хозяйственного ведения у этих предприятий, а также уставного фонда указанных предприятий, основанных на праве хозяйственного ведения согласно разделу 3 таблицы приложения 20 к настоящему решению.</w:t>
      </w:r>
    </w:p>
    <w:p w:rsidR="00634353" w:rsidRPr="00E75894" w:rsidRDefault="00634353" w:rsidP="00E75894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  <w:r w:rsidRPr="00E75894">
        <w:rPr>
          <w:color w:val="000000"/>
          <w:sz w:val="24"/>
          <w:szCs w:val="24"/>
          <w:lang w:eastAsia="x-none"/>
        </w:rPr>
        <w:t>Принятие решений о предоставлении бюджетных ассигнований на осуществление за счет субсидий из бюджета Ханты-Мансийского района капитальных вложений в объекты муниципальной собственности и предоставление указанных субсидий осуществляются в порядке, установленном администрацией Ханты-Мансийского района.</w:t>
      </w:r>
    </w:p>
    <w:bookmarkEnd w:id="3"/>
    <w:p w:rsidR="00634353" w:rsidRPr="008A1E2D" w:rsidRDefault="00634353" w:rsidP="00634353">
      <w:pPr>
        <w:pStyle w:val="a3"/>
        <w:spacing w:after="0"/>
        <w:ind w:left="0" w:firstLine="567"/>
        <w:rPr>
          <w:rFonts w:cs="Arial"/>
          <w:color w:val="000000"/>
          <w:sz w:val="24"/>
          <w:szCs w:val="24"/>
        </w:rPr>
      </w:pPr>
      <w:r w:rsidRPr="008A1E2D">
        <w:rPr>
          <w:color w:val="000000"/>
          <w:sz w:val="24"/>
          <w:szCs w:val="24"/>
        </w:rPr>
        <w:t xml:space="preserve">(Статья </w:t>
      </w:r>
      <w:r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  <w:lang w:val="ru-RU"/>
        </w:rPr>
        <w:t>6</w:t>
      </w:r>
      <w:r>
        <w:rPr>
          <w:color w:val="000000"/>
          <w:sz w:val="24"/>
          <w:szCs w:val="24"/>
        </w:rPr>
        <w:t xml:space="preserve"> </w:t>
      </w:r>
      <w:r w:rsidRPr="008A1E2D">
        <w:rPr>
          <w:color w:val="000000"/>
          <w:sz w:val="24"/>
          <w:szCs w:val="24"/>
        </w:rPr>
        <w:t xml:space="preserve">изложена в новой редакции решением Думы </w:t>
      </w:r>
      <w:hyperlink r:id="rId50" w:history="1">
        <w:r>
          <w:rPr>
            <w:rStyle w:val="ab"/>
            <w:sz w:val="24"/>
            <w:szCs w:val="24"/>
          </w:rPr>
          <w:t>от 17.02.2023 № 255</w:t>
        </w:r>
      </w:hyperlink>
      <w:r w:rsidRPr="008A1E2D">
        <w:rPr>
          <w:sz w:val="24"/>
          <w:szCs w:val="24"/>
        </w:rPr>
        <w:t>)</w:t>
      </w:r>
    </w:p>
    <w:p w:rsidR="00634353" w:rsidRPr="00AF3094" w:rsidRDefault="00634353" w:rsidP="00634353">
      <w:pPr>
        <w:pStyle w:val="aa"/>
        <w:autoSpaceDE w:val="0"/>
        <w:autoSpaceDN w:val="0"/>
        <w:adjustRightInd w:val="0"/>
        <w:ind w:left="0"/>
        <w:outlineLvl w:val="0"/>
        <w:rPr>
          <w:rFonts w:ascii="Arial" w:hAnsi="Arial" w:cs="Arial"/>
          <w:color w:val="000000"/>
          <w:sz w:val="24"/>
          <w:szCs w:val="24"/>
          <w:lang w:val="x-none"/>
        </w:rPr>
      </w:pPr>
    </w:p>
    <w:p w:rsidR="00634353" w:rsidRPr="00AF3094" w:rsidRDefault="00634353" w:rsidP="00634353">
      <w:pPr>
        <w:pStyle w:val="aa"/>
        <w:autoSpaceDE w:val="0"/>
        <w:autoSpaceDN w:val="0"/>
        <w:adjustRightInd w:val="0"/>
        <w:ind w:left="0"/>
        <w:outlineLvl w:val="0"/>
        <w:rPr>
          <w:rFonts w:ascii="Arial" w:eastAsia="Calibri" w:hAnsi="Arial" w:cs="Arial"/>
          <w:bCs/>
          <w:color w:val="000000"/>
          <w:sz w:val="24"/>
          <w:szCs w:val="24"/>
          <w:lang w:eastAsia="en-US"/>
        </w:rPr>
      </w:pPr>
      <w:r w:rsidRPr="00AF3094">
        <w:rPr>
          <w:rFonts w:ascii="Arial" w:hAnsi="Arial" w:cs="Arial"/>
          <w:color w:val="000000"/>
          <w:sz w:val="24"/>
          <w:szCs w:val="24"/>
        </w:rPr>
        <w:t xml:space="preserve">Статья 17. </w:t>
      </w:r>
      <w:r w:rsidRPr="00AF3094">
        <w:rPr>
          <w:rFonts w:ascii="Arial" w:eastAsia="Calibri" w:hAnsi="Arial" w:cs="Arial"/>
          <w:color w:val="000000"/>
          <w:spacing w:val="-2"/>
          <w:sz w:val="24"/>
          <w:szCs w:val="24"/>
        </w:rPr>
        <w:t xml:space="preserve">Открытие и ведение лицевых счетов для автономных учреждений, созданных на базе имущества, находящегося в собственности </w:t>
      </w:r>
      <w:r w:rsidRPr="00AF3094">
        <w:rPr>
          <w:rFonts w:ascii="Arial" w:hAnsi="Arial" w:cs="Arial"/>
          <w:color w:val="000000"/>
          <w:sz w:val="24"/>
          <w:szCs w:val="24"/>
        </w:rPr>
        <w:t>Ханты-Мансийского района</w:t>
      </w:r>
      <w:r w:rsidRPr="00AF3094">
        <w:rPr>
          <w:rFonts w:ascii="Arial" w:eastAsia="Calibri" w:hAnsi="Arial" w:cs="Arial"/>
          <w:color w:val="000000"/>
          <w:spacing w:val="-2"/>
          <w:sz w:val="24"/>
          <w:szCs w:val="24"/>
        </w:rPr>
        <w:t xml:space="preserve">, осуществляются </w:t>
      </w:r>
      <w:r w:rsidRPr="00AF3094">
        <w:rPr>
          <w:rFonts w:ascii="Arial" w:hAnsi="Arial" w:cs="Arial"/>
          <w:color w:val="000000"/>
          <w:sz w:val="24"/>
          <w:szCs w:val="24"/>
        </w:rPr>
        <w:t>в комитете по финансам администрации Ханты-Мансийского района в порядке, установленном комитетом по финансам администрации Ханты-Мансийского района</w:t>
      </w:r>
      <w:r w:rsidRPr="00AF3094">
        <w:rPr>
          <w:rFonts w:ascii="Arial" w:eastAsia="Calibri" w:hAnsi="Arial" w:cs="Arial"/>
          <w:color w:val="000000"/>
          <w:spacing w:val="-2"/>
          <w:sz w:val="24"/>
          <w:szCs w:val="24"/>
        </w:rPr>
        <w:t>.</w:t>
      </w:r>
    </w:p>
    <w:p w:rsidR="00634353" w:rsidRPr="00AF3094" w:rsidRDefault="00634353" w:rsidP="00634353">
      <w:pPr>
        <w:autoSpaceDE w:val="0"/>
        <w:autoSpaceDN w:val="0"/>
        <w:adjustRightInd w:val="0"/>
        <w:outlineLvl w:val="0"/>
        <w:rPr>
          <w:rFonts w:cs="Arial"/>
          <w:color w:val="000000"/>
        </w:rPr>
      </w:pP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  <w:r w:rsidRPr="00AF3094">
        <w:rPr>
          <w:color w:val="000000"/>
          <w:sz w:val="24"/>
          <w:szCs w:val="24"/>
        </w:rPr>
        <w:lastRenderedPageBreak/>
        <w:t>Статья 18. Администрация Ханты-Мансийского района предоставляет</w:t>
      </w:r>
      <w:r w:rsidRPr="001B1CE4">
        <w:rPr>
          <w:color w:val="000000"/>
          <w:sz w:val="24"/>
          <w:szCs w:val="28"/>
        </w:rPr>
        <w:t xml:space="preserve"> муниципальные гарантии по долговым обязательствам отдельного юридического лица или муниципального образования в порядке, установленном правовыми актами администрации Ханты-Мансийского района.</w:t>
      </w: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  <w:r w:rsidRPr="001B1CE4">
        <w:rPr>
          <w:color w:val="000000"/>
          <w:sz w:val="24"/>
          <w:szCs w:val="28"/>
        </w:rPr>
        <w:t>Статья 19. Установить, что администрация Ханты-Мансийского района и</w:t>
      </w:r>
      <w:r w:rsidRPr="006C1BCB">
        <w:rPr>
          <w:color w:val="000000"/>
          <w:sz w:val="24"/>
          <w:szCs w:val="28"/>
        </w:rPr>
        <w:t xml:space="preserve"> </w:t>
      </w:r>
      <w:r w:rsidRPr="001B1CE4">
        <w:rPr>
          <w:color w:val="000000"/>
          <w:sz w:val="24"/>
          <w:szCs w:val="28"/>
        </w:rPr>
        <w:t>органы администрации Ханты-Мансийского района не вправе принимать решения, приводящие к увеличению в 2023 году численности работников органов администрации Ханты-Мансийского района (</w:t>
      </w:r>
      <w:r w:rsidRPr="001B1CE4">
        <w:rPr>
          <w:color w:val="000000"/>
          <w:spacing w:val="-2"/>
          <w:sz w:val="24"/>
          <w:szCs w:val="28"/>
        </w:rPr>
        <w:t>за исключением случаев принятия решений по перераспределению полномочий или наделению ими) и</w:t>
      </w:r>
      <w:r w:rsidRPr="006C1BCB">
        <w:rPr>
          <w:color w:val="000000"/>
          <w:spacing w:val="-2"/>
          <w:sz w:val="24"/>
          <w:szCs w:val="28"/>
        </w:rPr>
        <w:t xml:space="preserve"> </w:t>
      </w:r>
      <w:r w:rsidRPr="001B1CE4">
        <w:rPr>
          <w:color w:val="000000"/>
          <w:sz w:val="24"/>
          <w:szCs w:val="28"/>
        </w:rPr>
        <w:t>муниципальных учреждений Ханты-Мансийского района (</w:t>
      </w:r>
      <w:r w:rsidRPr="001B1CE4">
        <w:rPr>
          <w:color w:val="000000"/>
          <w:spacing w:val="-2"/>
          <w:sz w:val="24"/>
          <w:szCs w:val="28"/>
        </w:rPr>
        <w:t>за исключением случаев принятия решений по перераспределению полномочий или наделению ими, по вводу (приобретению) новых объектов капитального строительства).</w:t>
      </w: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  <w:r w:rsidRPr="001B1CE4">
        <w:rPr>
          <w:color w:val="000000"/>
          <w:sz w:val="24"/>
          <w:szCs w:val="28"/>
        </w:rPr>
        <w:t>Статья 20. Установить, что правовые акты Ханты-Мансийского района, влекущие дополнительные расходы за счет средств бюджета района на 2023 год, а</w:t>
      </w:r>
      <w:r w:rsidRPr="006C1BCB">
        <w:rPr>
          <w:color w:val="000000"/>
          <w:sz w:val="24"/>
          <w:szCs w:val="28"/>
        </w:rPr>
        <w:t xml:space="preserve"> </w:t>
      </w:r>
      <w:r w:rsidRPr="001B1CE4">
        <w:rPr>
          <w:color w:val="000000"/>
          <w:sz w:val="24"/>
          <w:szCs w:val="28"/>
        </w:rPr>
        <w:t>также сокращающие доходную базу, реализуются и применяются только при наличии соответствующих источников дополнительных поступлений в бюджет района и (или) при сокращении расходов по конкретным статьям бюджета района на 2023 год, а также после внесения соответствующих изменений в настоящее решение.</w:t>
      </w:r>
    </w:p>
    <w:p w:rsidR="00634353" w:rsidRPr="001B1CE4" w:rsidRDefault="00634353" w:rsidP="00634353">
      <w:pPr>
        <w:pStyle w:val="a5"/>
        <w:spacing w:before="0" w:line="240" w:lineRule="auto"/>
        <w:ind w:left="0"/>
        <w:jc w:val="both"/>
        <w:rPr>
          <w:rFonts w:ascii="Arial" w:hAnsi="Arial" w:cs="Arial"/>
          <w:b w:val="0"/>
          <w:color w:val="000000"/>
          <w:sz w:val="24"/>
          <w:szCs w:val="28"/>
        </w:rPr>
      </w:pPr>
    </w:p>
    <w:p w:rsidR="00634353" w:rsidRPr="00E75894" w:rsidRDefault="00634353" w:rsidP="00E75894">
      <w:pPr>
        <w:spacing w:line="240" w:lineRule="auto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Статья 21. Установить, что в случае невыполнения доходной части бюджета района в 2023 году в первоочередном порядке подлежат финансированию социально значимые расходы, связанные с:</w:t>
      </w:r>
    </w:p>
    <w:p w:rsidR="00634353" w:rsidRPr="00E75894" w:rsidRDefault="00634353" w:rsidP="00E75894">
      <w:pPr>
        <w:spacing w:line="240" w:lineRule="auto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оплатой труда и начислениями на выплаты по оплате труда;</w:t>
      </w:r>
    </w:p>
    <w:p w:rsidR="00634353" w:rsidRPr="00E75894" w:rsidRDefault="00634353" w:rsidP="00E75894">
      <w:pPr>
        <w:spacing w:line="240" w:lineRule="auto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социальным обеспечением населения;</w:t>
      </w:r>
    </w:p>
    <w:p w:rsidR="00634353" w:rsidRPr="00E75894" w:rsidRDefault="00634353" w:rsidP="00E75894">
      <w:pPr>
        <w:spacing w:line="240" w:lineRule="auto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обеспечением медикаментами и перевязочными средствами;</w:t>
      </w:r>
    </w:p>
    <w:p w:rsidR="00634353" w:rsidRPr="00E75894" w:rsidRDefault="00634353" w:rsidP="00E75894">
      <w:pPr>
        <w:spacing w:line="240" w:lineRule="auto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оплатой коммунальных услуг;</w:t>
      </w:r>
    </w:p>
    <w:p w:rsidR="00634353" w:rsidRPr="00E75894" w:rsidRDefault="00634353" w:rsidP="00E75894">
      <w:pPr>
        <w:spacing w:line="240" w:lineRule="auto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предоставление межбюджетных трансфертов бюджетам сельских поселений Ханты-Мансийского района в части дотаций и субвенций.</w:t>
      </w:r>
    </w:p>
    <w:p w:rsidR="00634353" w:rsidRPr="00E75894" w:rsidRDefault="00634353" w:rsidP="00E75894">
      <w:pPr>
        <w:spacing w:line="240" w:lineRule="auto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Перечень иных первоочередных расходов, не отнесенных к социально значимым расходам, а также объемы лимитов бюджетных обязательств в 2023 году определяются комитетом по финансам администрации Ханты-Мансийского района в пределах поступающих доходов в бюджет района.</w:t>
      </w: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  <w:r w:rsidRPr="001B1CE4">
        <w:rPr>
          <w:color w:val="000000"/>
          <w:sz w:val="24"/>
          <w:szCs w:val="28"/>
        </w:rPr>
        <w:t>Статья 22. Утвердить: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программу муниципальных заимствований Ханты-Мансийского района на 2023 год и плановый период 2024 и 2025 годов согласно приложению 21 к настоящему решению;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перечень главных распорядителей средств бюджета района в составе ведомственной структуры расходов бюджета района на 2023 год согласно приложению 22 к настоящему решению.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 w:rsidRPr="001B1CE4">
        <w:rPr>
          <w:color w:val="000000"/>
          <w:sz w:val="24"/>
          <w:szCs w:val="28"/>
        </w:rPr>
        <w:t>Статья 23. Денежные обязательства (задолженность по денежным обязательствам) перед Ханты-Мансийским районом могут быть урегулированы посредством заключения соглашений о реструктуризации денежного обязательства (задолженности по денежным обязательствам) перед Ханты-Мансийским районом (далее-соглашение о реструктуризации).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outlineLvl w:val="0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 xml:space="preserve">Заключение соглашений о реструктуризации осуществляется администрацией Ханты-Мансийского района в соответствии с законодательством Российской </w:t>
      </w:r>
      <w:r w:rsidRPr="00E75894">
        <w:rPr>
          <w:rFonts w:ascii="Arial" w:eastAsia="Calibri" w:hAnsi="Arial" w:cs="Arial"/>
          <w:color w:val="000000"/>
          <w:sz w:val="24"/>
          <w:szCs w:val="28"/>
        </w:rPr>
        <w:lastRenderedPageBreak/>
        <w:t>Федерации, Ханты-Мансийского автономного округа-Югры и муниципальными правовыми актами Ханты-Мансийского района.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Установить, что реструктуризация денежных обязательств (задолженности по денежным обязательствам) перед Ханты-Мансийским районом может быть осуществлена при наличии хотя бы одного из следующих оснований: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причинение должнику ущерба в результате стихийного бедствия, технологической катастрофы или других обстоятельств непреодолимой силы;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задержка финансирования из бюджетов всех уровней, в том числе оплаты выполненного должником муниципального контракта либо муниципального задания;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угроза банкротства в случае единовременной выплаты имеющейся задолженности по денежному обязательству (задолженности по денежным обязательствам);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угроза нарушения бесперебойного функционирования деятельности предприятий Ханты-Мансийского района, осуществляющих обеспечение объектов жизнеобеспечения или социальной инфраструктуры населенных пунктов Ханты-Мансийского района в случае единовременной выплаты имеющейся задолженности по денежному обязательству.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Реструктуризация денежных обязательств (задолженности по денежным обязательствам) перед Ханты-Мансийским районом проводится следующими способами и на следующих основных условиях: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с предоставлением отсрочки погашения задолженности до трех лет;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с предоставлением рассрочки погашения до десяти лет, путем поэтапного погашения денежных обязательств (задолженности по денежным обязательствам), имеющимся на 1 число месяца, предшествующего дате принятия решения о реструктуризации;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изменение величины процентов или неустойки по денежным обязательствам (задолженности по денежным обязательствам), при этом на остаток задолженности ежемесячно начисляются и уплачиваются должником проценты за пользование средствами местного бюджета в размере 0,1 процента годовых;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задолженность по начисленной неустойке подлежит оплате после полного погашения должником задолженности и процентов за рассрочку, но не позднее одного месяца с даты полного погашения задолженности, либо, в случае полного и своевременного выполнения должником обязательств по погашению задолженности и уплате начисленных процентов, неустойка подлежит списанию (прощению).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Установить, что правила (основания, условия и порядок) реструктуризации денежных обязательств (задолженности по денежным обязательствам) перед Ханты-Мансийским районом устанавливаются постановлением администрации Ханты-Мансийского района.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</w:p>
    <w:p w:rsidR="00634353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  <w:r w:rsidRPr="001B1CE4">
        <w:rPr>
          <w:color w:val="000000"/>
          <w:sz w:val="24"/>
          <w:szCs w:val="28"/>
        </w:rPr>
        <w:t>Статья 24. Установить, что в 2023 году комитет по финансам администрации Ханты-Мансийского района осуществляет казначейское сопровождение средств.</w:t>
      </w:r>
    </w:p>
    <w:p w:rsidR="00634353" w:rsidRPr="00451DE1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 w:rsidRPr="00451DE1">
        <w:rPr>
          <w:color w:val="000000"/>
          <w:sz w:val="24"/>
          <w:szCs w:val="24"/>
        </w:rPr>
        <w:t>Казначейскому сопровождению подлежат:</w:t>
      </w:r>
    </w:p>
    <w:p w:rsidR="00634353" w:rsidRPr="00E75894" w:rsidRDefault="00634353" w:rsidP="00E75894">
      <w:pPr>
        <w:spacing w:line="240" w:lineRule="auto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lastRenderedPageBreak/>
        <w:t>- авансовые платежи и расчеты по муниципальным контрактам о поставке товаров, выполнении работ, оказании услуг, заключаемым на сумму более 50 000,0 тыс. рублей, источником финансового обеспечения исполнения которых являются средства, предоставляемые из бюджета района;</w:t>
      </w:r>
    </w:p>
    <w:p w:rsidR="00634353" w:rsidRPr="00E75894" w:rsidRDefault="00634353" w:rsidP="00E75894">
      <w:pPr>
        <w:spacing w:line="240" w:lineRule="auto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авансовые платежи и расчеты по контрактам (договорам) о поставке товаров, выполнении работ, оказании услуг, заключаемым на сумму более 50 000,0 тыс. рублей муниципальными бюджетными или автономными учреждениями района, лицевые счета которым открыты в комитете по финансам администрации Ханты-Мансийского района, за счет средств, предоставляемых из бюджета района в соответствии с законодательством Российской Федерации;</w:t>
      </w:r>
    </w:p>
    <w:p w:rsidR="00634353" w:rsidRPr="00E75894" w:rsidRDefault="00634353" w:rsidP="00E75894">
      <w:pPr>
        <w:spacing w:line="240" w:lineRule="auto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 xml:space="preserve">- 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</w:t>
      </w:r>
      <w:hyperlink r:id="rId51" w:tooltip="ФЕДЕРАЛЬНЫЙ ЗАКОН от 31.07.1998 № 145-ФЗ ГОСУДАРСТВЕННАЯ ДУМА ФЕДЕРАЛЬНОГО СОБРАНИЯ РФ&#10;&#10;БЮДЖЕТНЫЙ КОДЕКС РОССИЙСКОЙ ФЕДЕРАЦИИ" w:history="1">
        <w:r w:rsidRPr="00E75894">
          <w:rPr>
            <w:rFonts w:ascii="Arial" w:hAnsi="Arial"/>
            <w:color w:val="000000"/>
            <w:sz w:val="24"/>
          </w:rPr>
          <w:t>Бюджетного кодекса</w:t>
        </w:r>
      </w:hyperlink>
      <w:r w:rsidRPr="00E75894">
        <w:rPr>
          <w:rFonts w:ascii="Arial" w:eastAsia="Calibri" w:hAnsi="Arial" w:cs="Arial"/>
          <w:color w:val="000000"/>
          <w:sz w:val="24"/>
          <w:szCs w:val="28"/>
        </w:rPr>
        <w:t xml:space="preserve"> Российской Федерации).</w:t>
      </w:r>
    </w:p>
    <w:p w:rsidR="00634353" w:rsidRPr="00E75894" w:rsidRDefault="00634353" w:rsidP="00E75894">
      <w:pPr>
        <w:spacing w:line="240" w:lineRule="auto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Не подлежат казначейскому сопровождению средства, предоставляемые юридическим лицам, индивидуальным предпринимателям, физическим лицам:</w:t>
      </w:r>
    </w:p>
    <w:p w:rsidR="00634353" w:rsidRPr="00E75894" w:rsidRDefault="00634353" w:rsidP="00E75894">
      <w:pPr>
        <w:spacing w:line="240" w:lineRule="auto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на основании:</w:t>
      </w:r>
    </w:p>
    <w:p w:rsidR="00634353" w:rsidRPr="00E75894" w:rsidRDefault="00634353" w:rsidP="00E75894">
      <w:pPr>
        <w:spacing w:line="240" w:lineRule="auto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муниципальных контрактов,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634353" w:rsidRPr="00E75894" w:rsidRDefault="00634353" w:rsidP="00E75894">
      <w:pPr>
        <w:spacing w:line="240" w:lineRule="auto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муниципальных контрактов (контрактов), исполнителями которых являются муниципальные казенные учреждения;</w:t>
      </w:r>
    </w:p>
    <w:p w:rsidR="00634353" w:rsidRPr="00E75894" w:rsidRDefault="00634353" w:rsidP="00E75894">
      <w:pPr>
        <w:spacing w:line="240" w:lineRule="auto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муниципальных контрактов, исполнение которых подлежит банковскому сопровождению в соответствии с законодательством Российской Федерации;</w:t>
      </w:r>
    </w:p>
    <w:p w:rsidR="00634353" w:rsidRPr="00E75894" w:rsidRDefault="00634353" w:rsidP="00E75894">
      <w:pPr>
        <w:spacing w:line="240" w:lineRule="auto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контрактов (договоров), заключенных в рамках исполнения договоров (соглашений) о предоставлении субсидий (бюджетных инвестиций), по решению Правительства Российской Федерации;</w:t>
      </w:r>
    </w:p>
    <w:p w:rsidR="00634353" w:rsidRPr="00E75894" w:rsidRDefault="00634353" w:rsidP="00E75894">
      <w:pPr>
        <w:spacing w:line="240" w:lineRule="auto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634353" w:rsidRPr="00E75894" w:rsidRDefault="00634353" w:rsidP="00634353">
      <w:pPr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социально ориентированным некоммерческим организациям.</w:t>
      </w: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  <w:r w:rsidRPr="001B1CE4">
        <w:rPr>
          <w:color w:val="000000"/>
          <w:sz w:val="24"/>
          <w:szCs w:val="28"/>
        </w:rPr>
        <w:lastRenderedPageBreak/>
        <w:t>Статья 25. Настоящее решение вступает в силу после его официального опубликования (обнародования), но не ранее 1 января 2023 года.</w:t>
      </w: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</w:p>
    <w:p w:rsidR="00634353" w:rsidRDefault="00634353" w:rsidP="00634353">
      <w:pPr>
        <w:pStyle w:val="ConsPlusNormal"/>
        <w:ind w:firstLine="0"/>
        <w:jc w:val="both"/>
        <w:outlineLvl w:val="1"/>
        <w:rPr>
          <w:color w:val="000000"/>
          <w:sz w:val="2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39"/>
        <w:gridCol w:w="3832"/>
      </w:tblGrid>
      <w:tr w:rsidR="00634353" w:rsidRPr="001C3E48" w:rsidTr="00E75894">
        <w:tc>
          <w:tcPr>
            <w:tcW w:w="5739" w:type="dxa"/>
            <w:shd w:val="clear" w:color="auto" w:fill="auto"/>
          </w:tcPr>
          <w:p w:rsidR="00634353" w:rsidRPr="001C3E48" w:rsidRDefault="00634353" w:rsidP="00C563BE">
            <w:pPr>
              <w:tabs>
                <w:tab w:val="left" w:pos="4678"/>
              </w:tabs>
              <w:ind w:right="-1"/>
              <w:rPr>
                <w:rFonts w:ascii="Arial" w:hAnsi="Arial" w:cs="Arial"/>
                <w:color w:val="000000"/>
                <w:szCs w:val="28"/>
              </w:rPr>
            </w:pPr>
            <w:r w:rsidRPr="001C3E48">
              <w:rPr>
                <w:rFonts w:ascii="Arial" w:hAnsi="Arial" w:cs="Arial"/>
                <w:color w:val="000000"/>
                <w:szCs w:val="28"/>
              </w:rPr>
              <w:t>Председатель Думы</w:t>
            </w:r>
          </w:p>
          <w:p w:rsidR="00634353" w:rsidRPr="001C3E48" w:rsidRDefault="00634353" w:rsidP="00C563BE">
            <w:pPr>
              <w:tabs>
                <w:tab w:val="left" w:pos="4678"/>
              </w:tabs>
              <w:ind w:right="-1"/>
              <w:rPr>
                <w:rFonts w:ascii="Arial" w:hAnsi="Arial" w:cs="Arial"/>
                <w:color w:val="000000"/>
                <w:szCs w:val="28"/>
              </w:rPr>
            </w:pPr>
            <w:r w:rsidRPr="001C3E48">
              <w:rPr>
                <w:rFonts w:ascii="Arial" w:hAnsi="Arial" w:cs="Arial"/>
                <w:color w:val="000000"/>
                <w:szCs w:val="28"/>
              </w:rPr>
              <w:t>Ханты-Мансийского района</w:t>
            </w:r>
          </w:p>
          <w:p w:rsidR="00634353" w:rsidRPr="001C3E48" w:rsidRDefault="00634353" w:rsidP="00C563BE">
            <w:pPr>
              <w:tabs>
                <w:tab w:val="left" w:pos="4678"/>
              </w:tabs>
              <w:ind w:right="-1"/>
              <w:rPr>
                <w:rFonts w:ascii="Arial" w:hAnsi="Arial" w:cs="Arial"/>
                <w:color w:val="000000"/>
                <w:szCs w:val="28"/>
              </w:rPr>
            </w:pPr>
            <w:r w:rsidRPr="001C3E48">
              <w:rPr>
                <w:rFonts w:ascii="Arial" w:hAnsi="Arial" w:cs="Arial"/>
                <w:color w:val="000000"/>
                <w:szCs w:val="28"/>
              </w:rPr>
              <w:t>Е.А. Данилова</w:t>
            </w:r>
          </w:p>
          <w:p w:rsidR="00634353" w:rsidRPr="001C3E48" w:rsidRDefault="00634353" w:rsidP="00C563BE">
            <w:pPr>
              <w:tabs>
                <w:tab w:val="left" w:pos="4678"/>
              </w:tabs>
              <w:ind w:right="-1"/>
              <w:rPr>
                <w:rFonts w:ascii="Arial" w:hAnsi="Arial" w:cs="Arial"/>
                <w:color w:val="000000"/>
                <w:szCs w:val="28"/>
              </w:rPr>
            </w:pPr>
            <w:r w:rsidRPr="001C3E48">
              <w:rPr>
                <w:rFonts w:ascii="Arial" w:hAnsi="Arial" w:cs="Arial"/>
                <w:color w:val="000000"/>
                <w:szCs w:val="28"/>
              </w:rPr>
              <w:t>23.12.2022</w:t>
            </w:r>
          </w:p>
        </w:tc>
        <w:tc>
          <w:tcPr>
            <w:tcW w:w="3832" w:type="dxa"/>
            <w:shd w:val="clear" w:color="auto" w:fill="auto"/>
          </w:tcPr>
          <w:p w:rsidR="00634353" w:rsidRPr="001C3E48" w:rsidRDefault="00634353" w:rsidP="00C563BE">
            <w:pPr>
              <w:tabs>
                <w:tab w:val="left" w:pos="4678"/>
              </w:tabs>
              <w:ind w:right="-1"/>
              <w:rPr>
                <w:rFonts w:ascii="Arial" w:hAnsi="Arial" w:cs="Arial"/>
                <w:color w:val="000000"/>
                <w:szCs w:val="28"/>
              </w:rPr>
            </w:pPr>
            <w:r w:rsidRPr="001C3E48">
              <w:rPr>
                <w:rFonts w:ascii="Arial" w:hAnsi="Arial" w:cs="Arial"/>
                <w:color w:val="000000"/>
                <w:szCs w:val="28"/>
              </w:rPr>
              <w:t>Глава</w:t>
            </w:r>
          </w:p>
          <w:p w:rsidR="00634353" w:rsidRPr="001C3E48" w:rsidRDefault="00634353" w:rsidP="00C563BE">
            <w:pPr>
              <w:tabs>
                <w:tab w:val="left" w:pos="4678"/>
              </w:tabs>
              <w:ind w:right="-1"/>
              <w:rPr>
                <w:rFonts w:ascii="Arial" w:hAnsi="Arial" w:cs="Arial"/>
                <w:color w:val="000000"/>
                <w:szCs w:val="28"/>
              </w:rPr>
            </w:pPr>
            <w:r w:rsidRPr="001C3E48">
              <w:rPr>
                <w:rFonts w:ascii="Arial" w:hAnsi="Arial" w:cs="Arial"/>
                <w:color w:val="000000"/>
                <w:szCs w:val="28"/>
              </w:rPr>
              <w:t>Ханты-Мансийского района</w:t>
            </w:r>
          </w:p>
          <w:p w:rsidR="00634353" w:rsidRPr="001C3E48" w:rsidRDefault="00634353" w:rsidP="00C563BE">
            <w:pPr>
              <w:tabs>
                <w:tab w:val="left" w:pos="4678"/>
              </w:tabs>
              <w:ind w:right="-1"/>
              <w:rPr>
                <w:rFonts w:ascii="Arial" w:hAnsi="Arial" w:cs="Arial"/>
                <w:color w:val="000000"/>
                <w:szCs w:val="28"/>
              </w:rPr>
            </w:pPr>
            <w:r w:rsidRPr="001C3E48">
              <w:rPr>
                <w:rFonts w:ascii="Arial" w:hAnsi="Arial" w:cs="Arial"/>
                <w:color w:val="000000"/>
                <w:szCs w:val="28"/>
              </w:rPr>
              <w:t xml:space="preserve">К.Р. </w:t>
            </w:r>
            <w:proofErr w:type="spellStart"/>
            <w:r w:rsidRPr="001C3E48">
              <w:rPr>
                <w:rFonts w:ascii="Arial" w:hAnsi="Arial" w:cs="Arial"/>
                <w:color w:val="000000"/>
                <w:szCs w:val="28"/>
              </w:rPr>
              <w:t>Минулин</w:t>
            </w:r>
            <w:proofErr w:type="spellEnd"/>
          </w:p>
          <w:p w:rsidR="00634353" w:rsidRPr="001C3E48" w:rsidRDefault="00634353" w:rsidP="00C563BE">
            <w:pPr>
              <w:tabs>
                <w:tab w:val="left" w:pos="4678"/>
              </w:tabs>
              <w:ind w:right="-1"/>
              <w:rPr>
                <w:rFonts w:ascii="Arial" w:hAnsi="Arial" w:cs="Arial"/>
                <w:color w:val="000000"/>
                <w:szCs w:val="28"/>
              </w:rPr>
            </w:pPr>
            <w:r w:rsidRPr="001C3E48">
              <w:rPr>
                <w:rFonts w:ascii="Arial" w:hAnsi="Arial" w:cs="Arial"/>
                <w:color w:val="000000"/>
                <w:szCs w:val="28"/>
              </w:rPr>
              <w:t>23.12.2022</w:t>
            </w:r>
          </w:p>
        </w:tc>
      </w:tr>
    </w:tbl>
    <w:p w:rsidR="00093B98" w:rsidRDefault="00093B98" w:rsidP="00E75894"/>
    <w:sectPr w:rsidR="00093B98">
      <w:headerReference w:type="even" r:id="rId52"/>
      <w:headerReference w:type="default" r:id="rId53"/>
      <w:footerReference w:type="even" r:id="rId54"/>
      <w:footerReference w:type="default" r:id="rId55"/>
      <w:headerReference w:type="first" r:id="rId56"/>
      <w:footerReference w:type="first" r:id="rId5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42B" w:rsidRDefault="00B2242B">
      <w:pPr>
        <w:spacing w:after="0" w:line="240" w:lineRule="auto"/>
      </w:pPr>
      <w:r>
        <w:separator/>
      </w:r>
    </w:p>
  </w:endnote>
  <w:endnote w:type="continuationSeparator" w:id="0">
    <w:p w:rsidR="00B2242B" w:rsidRDefault="00B22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353" w:rsidRDefault="0063435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353" w:rsidRDefault="0063435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353" w:rsidRDefault="0063435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42B" w:rsidRDefault="00B2242B">
      <w:pPr>
        <w:spacing w:after="0" w:line="240" w:lineRule="auto"/>
      </w:pPr>
      <w:r>
        <w:separator/>
      </w:r>
    </w:p>
  </w:footnote>
  <w:footnote w:type="continuationSeparator" w:id="0">
    <w:p w:rsidR="00B2242B" w:rsidRDefault="00B22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353" w:rsidRDefault="0063435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353" w:rsidRDefault="0063435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353" w:rsidRDefault="0063435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039BA"/>
    <w:multiLevelType w:val="hybridMultilevel"/>
    <w:tmpl w:val="A6128700"/>
    <w:lvl w:ilvl="0" w:tplc="17CE94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1852680"/>
    <w:multiLevelType w:val="hybridMultilevel"/>
    <w:tmpl w:val="63DA2DCE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1F6404"/>
    <w:multiLevelType w:val="hybridMultilevel"/>
    <w:tmpl w:val="4E78A7E2"/>
    <w:lvl w:ilvl="0" w:tplc="71A8AB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A85"/>
    <w:rsid w:val="000401E3"/>
    <w:rsid w:val="000565D5"/>
    <w:rsid w:val="00093B98"/>
    <w:rsid w:val="00147C67"/>
    <w:rsid w:val="001C3E48"/>
    <w:rsid w:val="00296FC0"/>
    <w:rsid w:val="002C527C"/>
    <w:rsid w:val="002E7D68"/>
    <w:rsid w:val="00634353"/>
    <w:rsid w:val="00844A85"/>
    <w:rsid w:val="00B2242B"/>
    <w:rsid w:val="00E7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E37E7B-3DD2-4621-BD1F-BEA261A54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01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34353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34353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ConsPlusNormal">
    <w:name w:val="ConsPlusNormal"/>
    <w:rsid w:val="0063435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unhideWhenUsed/>
    <w:rsid w:val="00634353"/>
    <w:pPr>
      <w:spacing w:after="120" w:line="240" w:lineRule="auto"/>
      <w:ind w:left="284" w:hanging="284"/>
      <w:jc w:val="both"/>
    </w:pPr>
    <w:rPr>
      <w:rFonts w:ascii="Arial" w:eastAsia="Calibri" w:hAnsi="Arial" w:cs="Times New Roman"/>
      <w:sz w:val="20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634353"/>
    <w:rPr>
      <w:rFonts w:ascii="Arial" w:eastAsia="Calibri" w:hAnsi="Arial" w:cs="Times New Roman"/>
      <w:sz w:val="20"/>
      <w:szCs w:val="20"/>
      <w:lang w:val="x-none"/>
    </w:rPr>
  </w:style>
  <w:style w:type="paragraph" w:customStyle="1" w:styleId="ConsNormal">
    <w:name w:val="ConsNormal"/>
    <w:rsid w:val="00634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татья"/>
    <w:basedOn w:val="a"/>
    <w:rsid w:val="00634353"/>
    <w:pPr>
      <w:spacing w:before="400" w:after="0" w:line="360" w:lineRule="auto"/>
      <w:ind w:left="708" w:firstLine="567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34353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63435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634353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63435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a">
    <w:name w:val="List Paragraph"/>
    <w:basedOn w:val="a"/>
    <w:uiPriority w:val="34"/>
    <w:qFormat/>
    <w:rsid w:val="00634353"/>
    <w:pP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uiPriority w:val="99"/>
    <w:rsid w:val="00634353"/>
    <w:rPr>
      <w:color w:val="0000FF"/>
      <w:u w:val="none"/>
    </w:rPr>
  </w:style>
  <w:style w:type="paragraph" w:styleId="21">
    <w:name w:val="Body Text 2"/>
    <w:basedOn w:val="a"/>
    <w:link w:val="22"/>
    <w:uiPriority w:val="99"/>
    <w:unhideWhenUsed/>
    <w:rsid w:val="00634353"/>
    <w:pPr>
      <w:spacing w:after="120" w:line="480" w:lineRule="auto"/>
      <w:ind w:firstLine="567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63435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Title">
    <w:name w:val="Title!Название НПА"/>
    <w:basedOn w:val="a"/>
    <w:rsid w:val="0063435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40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content\act\96e20c02-1b12-465a-b64c-24aa92270007.html" TargetMode="External"/><Relationship Id="rId18" Type="http://schemas.openxmlformats.org/officeDocument/2006/relationships/hyperlink" Target="file:///C:\content\act\afa93fa7-466f-4a1b-a199-3d2e155ccda5.doc" TargetMode="External"/><Relationship Id="rId26" Type="http://schemas.openxmlformats.org/officeDocument/2006/relationships/hyperlink" Target="file:///C:\content\act\afa93fa7-466f-4a1b-a199-3d2e155ccda5.doc" TargetMode="External"/><Relationship Id="rId39" Type="http://schemas.openxmlformats.org/officeDocument/2006/relationships/hyperlink" Target="file:///C:\content\act\498d8e6c-8528-4f13-9db6-4cc98a17e558.doc" TargetMode="External"/><Relationship Id="rId21" Type="http://schemas.openxmlformats.org/officeDocument/2006/relationships/hyperlink" Target="file:///C:\Users\harisova_rv\content\act\498d8e6c-8528-4f13-9db6-4cc98a17e558.doc" TargetMode="External"/><Relationship Id="rId34" Type="http://schemas.openxmlformats.org/officeDocument/2006/relationships/hyperlink" Target="file:///C:\content\act\6ba04aa2-bc76-4e72-b471-3cbdb9ac1cbf.html" TargetMode="External"/><Relationship Id="rId42" Type="http://schemas.openxmlformats.org/officeDocument/2006/relationships/hyperlink" Target="file:///C:\content\act\afa93fa7-466f-4a1b-a199-3d2e155ccda5.doc" TargetMode="External"/><Relationship Id="rId47" Type="http://schemas.openxmlformats.org/officeDocument/2006/relationships/hyperlink" Target="file:///C:\content\act\afa93fa7-466f-4a1b-a199-3d2e155ccda5.doc" TargetMode="External"/><Relationship Id="rId50" Type="http://schemas.openxmlformats.org/officeDocument/2006/relationships/hyperlink" Target="file:///C:\content\act\498d8e6c-8528-4f13-9db6-4cc98a17e558.doc" TargetMode="External"/><Relationship Id="rId55" Type="http://schemas.openxmlformats.org/officeDocument/2006/relationships/footer" Target="footer2.xml"/><Relationship Id="rId7" Type="http://schemas.openxmlformats.org/officeDocument/2006/relationships/hyperlink" Target="file:///C:\content\act\498d8e6c-8528-4f13-9db6-4cc98a17e558.doc" TargetMode="External"/><Relationship Id="rId12" Type="http://schemas.openxmlformats.org/officeDocument/2006/relationships/hyperlink" Target="file:///C:\content\act\8f21b21c-a408-42c4-b9fe-a939b863c84a.html" TargetMode="External"/><Relationship Id="rId17" Type="http://schemas.openxmlformats.org/officeDocument/2006/relationships/hyperlink" Target="file:///C:\Users\harisova_rv\content\act\9ae9b1d3-a208-4c7d-9013-c7189b106abd.doc" TargetMode="External"/><Relationship Id="rId25" Type="http://schemas.openxmlformats.org/officeDocument/2006/relationships/hyperlink" Target="consultantplus://offline/ref=F911875CAE5FE47F6184B857E948C4FB229790011F1D5B9B07B6C4D79BA9738E1A3A09F94A7BCB9D978480B9A1B3FCAAAF1E0C0A2EFC7205VEX8J" TargetMode="External"/><Relationship Id="rId33" Type="http://schemas.openxmlformats.org/officeDocument/2006/relationships/hyperlink" Target="file:///C:\content\act\85cf5473-8bc2-4a68-a4e1-1ee71e1ab26b.doc" TargetMode="External"/><Relationship Id="rId38" Type="http://schemas.openxmlformats.org/officeDocument/2006/relationships/hyperlink" Target="file:///C:\Users\harisova_rv\content\act\39e18fbb-9a65-4c81-9edc-e24e33dc8294.html" TargetMode="External"/><Relationship Id="rId46" Type="http://schemas.openxmlformats.org/officeDocument/2006/relationships/hyperlink" Target="file:///C:\Users\harisova_rv\content\act\9ae9b1d3-a208-4c7d-9013-c7189b106abd.doc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content\act\498d8e6c-8528-4f13-9db6-4cc98a17e558.doc" TargetMode="External"/><Relationship Id="rId20" Type="http://schemas.openxmlformats.org/officeDocument/2006/relationships/hyperlink" Target="file:///C:\content\act\85cf5473-8bc2-4a68-a4e1-1ee71e1ab26b.doc" TargetMode="External"/><Relationship Id="rId29" Type="http://schemas.openxmlformats.org/officeDocument/2006/relationships/hyperlink" Target="file:///C:\content\act\85cf5473-8bc2-4a68-a4e1-1ee71e1ab26b.doc" TargetMode="External"/><Relationship Id="rId41" Type="http://schemas.openxmlformats.org/officeDocument/2006/relationships/hyperlink" Target="file:///C:\Users\harisova_rv\content\act\9ae9b1d3-a208-4c7d-9013-c7189b106abd.doc" TargetMode="External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content\act\85cf5473-8bc2-4a68-a4e1-1ee71e1ab26b.doc" TargetMode="External"/><Relationship Id="rId24" Type="http://schemas.openxmlformats.org/officeDocument/2006/relationships/hyperlink" Target="file:///C:\content\act\85cf5473-8bc2-4a68-a4e1-1ee71e1ab26b.doc" TargetMode="External"/><Relationship Id="rId32" Type="http://schemas.openxmlformats.org/officeDocument/2006/relationships/hyperlink" Target="file:///C:\content\act\afa93fa7-466f-4a1b-a199-3d2e155ccda5.doc" TargetMode="External"/><Relationship Id="rId37" Type="http://schemas.openxmlformats.org/officeDocument/2006/relationships/hyperlink" Target="file:///C:\content\act\91fa1bd2-a73a-4a79-9848-a4a0f53715d0.html" TargetMode="External"/><Relationship Id="rId40" Type="http://schemas.openxmlformats.org/officeDocument/2006/relationships/hyperlink" Target="file:///C:\content\act\498d8e6c-8528-4f13-9db6-4cc98a17e558.doc" TargetMode="External"/><Relationship Id="rId45" Type="http://schemas.openxmlformats.org/officeDocument/2006/relationships/hyperlink" Target="file:///C:\content\act\498d8e6c-8528-4f13-9db6-4cc98a17e558.doc" TargetMode="External"/><Relationship Id="rId53" Type="http://schemas.openxmlformats.org/officeDocument/2006/relationships/header" Target="header2.xm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content\act\462eea98-27af-4b8c-8c0d-22e371473dbf.html" TargetMode="External"/><Relationship Id="rId23" Type="http://schemas.openxmlformats.org/officeDocument/2006/relationships/hyperlink" Target="file:///C:\content\act\afa93fa7-466f-4a1b-a199-3d2e155ccda5.doc" TargetMode="External"/><Relationship Id="rId28" Type="http://schemas.openxmlformats.org/officeDocument/2006/relationships/hyperlink" Target="file:///C:\content\act\afa93fa7-466f-4a1b-a199-3d2e155ccda5.doc" TargetMode="External"/><Relationship Id="rId36" Type="http://schemas.openxmlformats.org/officeDocument/2006/relationships/hyperlink" Target="file:///C:\content\act\6ba04aa2-bc76-4e72-b471-3cbdb9ac1cbf.html" TargetMode="External"/><Relationship Id="rId49" Type="http://schemas.openxmlformats.org/officeDocument/2006/relationships/hyperlink" Target="file:///C:\content\act\85cf5473-8bc2-4a68-a4e1-1ee71e1ab26b.doc" TargetMode="External"/><Relationship Id="rId57" Type="http://schemas.openxmlformats.org/officeDocument/2006/relationships/footer" Target="footer3.xml"/><Relationship Id="rId10" Type="http://schemas.openxmlformats.org/officeDocument/2006/relationships/hyperlink" Target="file:///C:\content\act\85cf5473-8bc2-4a68-a4e1-1ee71e1ab26b.doc" TargetMode="External"/><Relationship Id="rId19" Type="http://schemas.openxmlformats.org/officeDocument/2006/relationships/hyperlink" Target="file:///C:\content\act\85cf5473-8bc2-4a68-a4e1-1ee71e1ab26b.doc" TargetMode="External"/><Relationship Id="rId31" Type="http://schemas.openxmlformats.org/officeDocument/2006/relationships/hyperlink" Target="file:///C:\content\act\498d8e6c-8528-4f13-9db6-4cc98a17e558.doc" TargetMode="External"/><Relationship Id="rId44" Type="http://schemas.openxmlformats.org/officeDocument/2006/relationships/hyperlink" Target="file:///C:\content\act\85cf5473-8bc2-4a68-a4e1-1ee71e1ab26b.doc" TargetMode="External"/><Relationship Id="rId5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file:///C:\content\act\afa93fa7-466f-4a1b-a199-3d2e155ccda5.doc" TargetMode="External"/><Relationship Id="rId14" Type="http://schemas.openxmlformats.org/officeDocument/2006/relationships/hyperlink" Target="file:///C:\content\act\ad500e86-e51d-46ee-b3b6-0aead5368d17.html" TargetMode="External"/><Relationship Id="rId22" Type="http://schemas.openxmlformats.org/officeDocument/2006/relationships/hyperlink" Target="file:///C:\Users\harisova_rv\content\act\9ae9b1d3-a208-4c7d-9013-c7189b106abd.doc" TargetMode="External"/><Relationship Id="rId27" Type="http://schemas.openxmlformats.org/officeDocument/2006/relationships/hyperlink" Target="file:///C:\content\act\afa93fa7-466f-4a1b-a199-3d2e155ccda5.doc" TargetMode="External"/><Relationship Id="rId30" Type="http://schemas.openxmlformats.org/officeDocument/2006/relationships/hyperlink" Target="file:///C:\content\act\85cf5473-8bc2-4a68-a4e1-1ee71e1ab26b.doc" TargetMode="External"/><Relationship Id="rId35" Type="http://schemas.openxmlformats.org/officeDocument/2006/relationships/hyperlink" Target="file:///C:\content\act\91fa1bd2-a73a-4a79-9848-a4a0f53715d0.html" TargetMode="External"/><Relationship Id="rId43" Type="http://schemas.openxmlformats.org/officeDocument/2006/relationships/hyperlink" Target="file:///C:\content\act\85cf5473-8bc2-4a68-a4e1-1ee71e1ab26b.doc" TargetMode="External"/><Relationship Id="rId48" Type="http://schemas.openxmlformats.org/officeDocument/2006/relationships/hyperlink" Target="file:///C:\content\act\85cf5473-8bc2-4a68-a4e1-1ee71e1ab26b.doc" TargetMode="External"/><Relationship Id="rId56" Type="http://schemas.openxmlformats.org/officeDocument/2006/relationships/header" Target="header3.xml"/><Relationship Id="rId8" Type="http://schemas.openxmlformats.org/officeDocument/2006/relationships/hyperlink" Target="file:///C:\content\act\9ae9b1d3-a208-4c7d-9013-c7189b106abd.doc" TargetMode="External"/><Relationship Id="rId51" Type="http://schemas.openxmlformats.org/officeDocument/2006/relationships/hyperlink" Target="file:///C:\content\act\8f21b21c-a408-42c4-b9fe-a939b863c84a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6030</Words>
  <Characters>34372</Characters>
  <Application>Microsoft Office Word</Application>
  <DocSecurity>0</DocSecurity>
  <Lines>286</Lines>
  <Paragraphs>80</Paragraphs>
  <ScaleCrop>false</ScaleCrop>
  <Company/>
  <LinksUpToDate>false</LinksUpToDate>
  <CharactersWithSpaces>40322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Тимиргалиева Е.В.</cp:lastModifiedBy>
  <cp:revision>9</cp:revision>
  <dcterms:created xsi:type="dcterms:W3CDTF">2023-12-20T05:48:00Z</dcterms:created>
  <dcterms:modified xsi:type="dcterms:W3CDTF">2024-01-25T04:51:00Z</dcterms:modified>
</cp:coreProperties>
</file>