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DD1" w:rsidRPr="006C1BCB" w:rsidRDefault="00E91DD1" w:rsidP="00E91DD1">
      <w:pPr>
        <w:pStyle w:val="ConsNormal"/>
        <w:widowControl/>
        <w:ind w:left="10773" w:firstLine="567"/>
        <w:jc w:val="right"/>
        <w:rPr>
          <w:b/>
          <w:color w:val="000000"/>
          <w:sz w:val="30"/>
          <w:szCs w:val="30"/>
        </w:rPr>
      </w:pPr>
      <w:r w:rsidRPr="006C1BCB">
        <w:rPr>
          <w:b/>
          <w:color w:val="000000"/>
          <w:sz w:val="30"/>
          <w:szCs w:val="30"/>
        </w:rPr>
        <w:t>Приложение 17 к решению Думы Ханты-Мансийского района от 23.12.2022 № 227</w:t>
      </w:r>
    </w:p>
    <w:p w:rsidR="00E91DD1" w:rsidRPr="001B1CE4" w:rsidRDefault="00E91DD1" w:rsidP="00E91DD1">
      <w:pPr>
        <w:pStyle w:val="ConsNormal"/>
        <w:widowControl/>
        <w:ind w:firstLine="0"/>
        <w:rPr>
          <w:color w:val="000000"/>
          <w:sz w:val="24"/>
          <w:szCs w:val="28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850"/>
        <w:gridCol w:w="851"/>
        <w:gridCol w:w="850"/>
        <w:gridCol w:w="851"/>
        <w:gridCol w:w="850"/>
        <w:gridCol w:w="851"/>
        <w:gridCol w:w="850"/>
        <w:gridCol w:w="851"/>
        <w:gridCol w:w="801"/>
        <w:gridCol w:w="801"/>
        <w:gridCol w:w="801"/>
        <w:gridCol w:w="801"/>
        <w:gridCol w:w="1049"/>
      </w:tblGrid>
      <w:tr w:rsidR="00E91DD1" w:rsidRPr="001B1CE4" w:rsidTr="00C563BE">
        <w:trPr>
          <w:trHeight w:val="91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DD1" w:rsidRPr="006C1BCB" w:rsidRDefault="00E91DD1" w:rsidP="00C563BE">
            <w:pPr>
              <w:ind w:firstLine="0"/>
              <w:jc w:val="center"/>
              <w:rPr>
                <w:rFonts w:cs="Arial"/>
                <w:b/>
                <w:color w:val="000000"/>
                <w:sz w:val="30"/>
                <w:szCs w:val="30"/>
              </w:rPr>
            </w:pPr>
            <w:r w:rsidRPr="006C1BCB">
              <w:rPr>
                <w:rFonts w:cs="Arial"/>
                <w:b/>
                <w:color w:val="000000"/>
                <w:sz w:val="30"/>
                <w:szCs w:val="30"/>
              </w:rPr>
              <w:t>Объем межбюджетных трансфертов, предоставляемых бюджетам сельских поселений Ханты-Мансийского района на 2025 год</w:t>
            </w:r>
          </w:p>
        </w:tc>
      </w:tr>
      <w:tr w:rsidR="00E91DD1" w:rsidRPr="001B1CE4" w:rsidTr="00C563BE">
        <w:trPr>
          <w:trHeight w:val="375"/>
        </w:trPr>
        <w:tc>
          <w:tcPr>
            <w:tcW w:w="1461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DD1" w:rsidRPr="001B1CE4" w:rsidRDefault="00E91DD1" w:rsidP="00C563BE">
            <w:pPr>
              <w:ind w:firstLine="0"/>
              <w:jc w:val="right"/>
              <w:rPr>
                <w:rFonts w:cs="Arial"/>
                <w:color w:val="000000"/>
                <w:szCs w:val="28"/>
              </w:rPr>
            </w:pPr>
            <w:r w:rsidRPr="001B1CE4">
              <w:rPr>
                <w:rFonts w:cs="Arial"/>
                <w:color w:val="000000"/>
                <w:szCs w:val="28"/>
              </w:rPr>
              <w:t>(тыс. рублей)</w:t>
            </w:r>
          </w:p>
        </w:tc>
      </w:tr>
      <w:tr w:rsidR="00E91DD1" w:rsidRPr="001B1CE4" w:rsidTr="00C563BE">
        <w:trPr>
          <w:cantSplit/>
          <w:trHeight w:val="205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B1CE4">
              <w:rPr>
                <w:rFonts w:cs="Arial"/>
                <w:color w:val="000000"/>
              </w:rPr>
              <w:t>Наименование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1DD1" w:rsidRPr="001B1CE4" w:rsidRDefault="00E91DD1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1B1CE4">
              <w:rPr>
                <w:rFonts w:cs="Arial"/>
                <w:color w:val="000000"/>
              </w:rPr>
              <w:t>Горноправдинск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1DD1" w:rsidRPr="001B1CE4" w:rsidRDefault="00E91DD1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1B1CE4">
              <w:rPr>
                <w:rFonts w:cs="Arial"/>
                <w:color w:val="000000"/>
              </w:rPr>
              <w:t>Селиярово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1DD1" w:rsidRPr="001B1CE4" w:rsidRDefault="00E91DD1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1B1CE4">
              <w:rPr>
                <w:rFonts w:cs="Arial"/>
                <w:color w:val="000000"/>
              </w:rPr>
              <w:t>Шапша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1DD1" w:rsidRPr="001B1CE4" w:rsidRDefault="00E91DD1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1B1CE4">
              <w:rPr>
                <w:rFonts w:cs="Arial"/>
                <w:color w:val="000000"/>
              </w:rPr>
              <w:t>Выкатной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1DD1" w:rsidRPr="001B1CE4" w:rsidRDefault="00E91DD1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r w:rsidRPr="001B1CE4">
              <w:rPr>
                <w:rFonts w:cs="Arial"/>
                <w:color w:val="000000"/>
              </w:rPr>
              <w:t>Кедровый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1DD1" w:rsidRPr="001B1CE4" w:rsidRDefault="00E91DD1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1B1CE4">
              <w:rPr>
                <w:rFonts w:cs="Arial"/>
                <w:color w:val="000000"/>
              </w:rPr>
              <w:t>Красноленинский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1DD1" w:rsidRPr="001B1CE4" w:rsidRDefault="00E91DD1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1B1CE4">
              <w:rPr>
                <w:rFonts w:cs="Arial"/>
                <w:color w:val="000000"/>
              </w:rPr>
              <w:t>Кышик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1DD1" w:rsidRPr="001B1CE4" w:rsidRDefault="00E91DD1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1B1CE4">
              <w:rPr>
                <w:rFonts w:cs="Arial"/>
                <w:color w:val="000000"/>
              </w:rPr>
              <w:t>Луговской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1DD1" w:rsidRPr="001B1CE4" w:rsidRDefault="00E91DD1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1B1CE4">
              <w:rPr>
                <w:rFonts w:cs="Arial"/>
                <w:color w:val="000000"/>
              </w:rPr>
              <w:t>Нялинское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1DD1" w:rsidRPr="001B1CE4" w:rsidRDefault="00E91DD1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r w:rsidRPr="001B1CE4">
              <w:rPr>
                <w:rFonts w:cs="Arial"/>
                <w:color w:val="000000"/>
              </w:rPr>
              <w:t>Сибирский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1DD1" w:rsidRPr="001B1CE4" w:rsidRDefault="00E91DD1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1B1CE4">
              <w:rPr>
                <w:rFonts w:cs="Arial"/>
                <w:color w:val="000000"/>
              </w:rPr>
              <w:t>Согом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1DD1" w:rsidRPr="001B1CE4" w:rsidRDefault="00E91DD1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1B1CE4">
              <w:rPr>
                <w:rFonts w:cs="Arial"/>
                <w:color w:val="000000"/>
              </w:rPr>
              <w:t>Цингалы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B1CE4">
              <w:rPr>
                <w:rFonts w:cs="Arial"/>
                <w:color w:val="000000"/>
              </w:rPr>
              <w:t>ВСЕГО</w:t>
            </w:r>
          </w:p>
        </w:tc>
      </w:tr>
      <w:tr w:rsidR="00E91DD1" w:rsidRPr="001B1CE4" w:rsidTr="00C563B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Межбюджетные трансферты, 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76188,9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38765,8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32821,4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24581,7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25950,8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13772,5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19481,0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65640,7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21905,3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34384,9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11366,6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17212,4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382072,0</w:t>
            </w:r>
          </w:p>
        </w:tc>
      </w:tr>
      <w:tr w:rsidR="00E91DD1" w:rsidRPr="001B1CE4" w:rsidTr="00C563B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Федеральный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763,0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692,1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341,1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334,0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322,6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322,6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4748,0</w:t>
            </w:r>
          </w:p>
        </w:tc>
      </w:tr>
      <w:tr w:rsidR="00E91DD1" w:rsidRPr="001B1CE4" w:rsidTr="00C563BE">
        <w:trPr>
          <w:trHeight w:val="16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rPr>
                <w:rFonts w:cs="Arial"/>
                <w:color w:val="000000"/>
                <w:szCs w:val="18"/>
              </w:rPr>
            </w:pPr>
            <w:proofErr w:type="gramStart"/>
            <w:r w:rsidRPr="001B1CE4">
              <w:rPr>
                <w:rFonts w:cs="Arial"/>
                <w:color w:val="000000"/>
                <w:szCs w:val="18"/>
              </w:rPr>
              <w:t xml:space="preserve">Субвенция на осуществление переданных органам государственной власти субъектов Российской Федерации в соответствии с пунктом 1 статьи 4 Федерального закона </w:t>
            </w:r>
            <w:hyperlink r:id="rId5" w:tooltip="ФЕДЕРАЛЬНЫЙ ЗАКОН от 15.11.1997 № 143-ФЗ ГОСУДАРСТВЕННАЯ ДУМА ФЕДЕРАЛЬНОГО СОБРАНИЯ РФ&#10;&#10;ОБ АКТАХ ГРАЖДАНСКОГО СОСТОЯНИЯ" w:history="1">
              <w:r w:rsidRPr="00761116">
                <w:rPr>
                  <w:rStyle w:val="a3"/>
                  <w:rFonts w:cs="Arial"/>
                  <w:szCs w:val="18"/>
                </w:rPr>
                <w:t>от 15 ноября 1997 года № 143-ФЗ</w:t>
              </w:r>
            </w:hyperlink>
            <w:r w:rsidRPr="001B1CE4">
              <w:rPr>
                <w:rFonts w:cs="Arial"/>
                <w:color w:val="000000"/>
                <w:szCs w:val="18"/>
              </w:rPr>
              <w:t xml:space="preserve"> «Об актах гражданского состояния» полномочий Российской Федерации на </w:t>
            </w:r>
            <w:r w:rsidRPr="001B1CE4">
              <w:rPr>
                <w:rFonts w:cs="Arial"/>
                <w:color w:val="000000"/>
                <w:szCs w:val="18"/>
              </w:rPr>
              <w:lastRenderedPageBreak/>
              <w:t>государственную регистрацию актов гражданского состояния в рамках муниципальной программы «Повышение эффективности муниципального управления Ханты-Мансийского района на 2022-2025 годы»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lastRenderedPageBreak/>
              <w:t>117,9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47,0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18,5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11,4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231,8</w:t>
            </w:r>
          </w:p>
        </w:tc>
      </w:tr>
      <w:tr w:rsidR="00E91DD1" w:rsidRPr="001B1CE4" w:rsidTr="00C563BE">
        <w:trPr>
          <w:trHeight w:val="5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lastRenderedPageBreak/>
              <w:t>Субвенция на осуществление первичного воинского учета на территориях, где отсутствуют военные комиссариаты (непрограммные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645,1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645,1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322,6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322,6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322,6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322,6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4516,2</w:t>
            </w:r>
          </w:p>
        </w:tc>
      </w:tr>
      <w:tr w:rsidR="00E91DD1" w:rsidRPr="001B1CE4" w:rsidTr="00C563BE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Иные межбюджетные трансферты на реализацию программ формирования современной городской среды в рамках муниципальной программы «Благоустройство населенных пунктов Ханты-Мансийского района на 2022-2025 годы»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0,0</w:t>
            </w:r>
          </w:p>
        </w:tc>
      </w:tr>
      <w:tr w:rsidR="00E91DD1" w:rsidRPr="001B1CE4" w:rsidTr="00C563B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Бюджет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1914,1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16,2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15,6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15,6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13,9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19,0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2097,4</w:t>
            </w:r>
          </w:p>
        </w:tc>
      </w:tr>
      <w:tr w:rsidR="00E91DD1" w:rsidRPr="001B1CE4" w:rsidTr="00C563BE">
        <w:trPr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rPr>
                <w:rFonts w:cs="Arial"/>
                <w:color w:val="000000"/>
                <w:szCs w:val="18"/>
              </w:rPr>
            </w:pPr>
            <w:proofErr w:type="gramStart"/>
            <w:r w:rsidRPr="001B1CE4">
              <w:rPr>
                <w:rFonts w:cs="Arial"/>
                <w:color w:val="000000"/>
                <w:szCs w:val="18"/>
              </w:rPr>
              <w:t xml:space="preserve">Субвенция на осуществление переданных органам государственной власти субъектов Российской Федерации в соответствии с </w:t>
            </w:r>
            <w:r w:rsidRPr="001B1CE4">
              <w:rPr>
                <w:rFonts w:cs="Arial"/>
                <w:color w:val="000000"/>
                <w:szCs w:val="18"/>
              </w:rPr>
              <w:lastRenderedPageBreak/>
              <w:t xml:space="preserve">пунктом 1 статьи 4 Федерального закона </w:t>
            </w:r>
            <w:hyperlink r:id="rId6" w:tooltip="ФЕДЕРАЛЬНЫЙ ЗАКОН от 15.11.1997 № 143-ФЗ ГОСУДАРСТВЕННАЯ ДУМА ФЕДЕРАЛЬНОГО СОБРАНИЯ РФ&#10;&#10;ОБ АКТАХ ГРАЖДАНСКОГО СОСТОЯНИЯ" w:history="1">
              <w:r w:rsidRPr="00761116">
                <w:rPr>
                  <w:rStyle w:val="a3"/>
                  <w:rFonts w:cs="Arial"/>
                  <w:szCs w:val="18"/>
                </w:rPr>
                <w:t>от 15 ноября 1997 года № 143-ФЗ</w:t>
              </w:r>
            </w:hyperlink>
            <w:r w:rsidRPr="001B1CE4">
              <w:rPr>
                <w:rFonts w:cs="Arial"/>
                <w:color w:val="000000"/>
                <w:szCs w:val="18"/>
              </w:rPr>
              <w:t xml:space="preserve"> «Об актах гражданского состояния» полномочий Российской Федерации на государственную регистрацию актов гражданского состояния в рамках муниципальной программы «Повышение эффективности муниципального управления Ханты-Мансийского района на 2022-2025 годы» 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lastRenderedPageBreak/>
              <w:t>66,0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66,0</w:t>
            </w:r>
          </w:p>
        </w:tc>
      </w:tr>
      <w:tr w:rsidR="00E91DD1" w:rsidRPr="001B1CE4" w:rsidTr="00C563BE">
        <w:trPr>
          <w:trHeight w:val="9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lastRenderedPageBreak/>
              <w:t xml:space="preserve">Субсидия на реализацию мероприятий по созданию условий для деятельности народных дружин в сельских поселениях Ханты-Мансийского района в рамках муниципальной программы «Профилактика правонарушений в сфере обеспечения общественной безопасности </w:t>
            </w:r>
            <w:proofErr w:type="gramStart"/>
            <w:r w:rsidRPr="001B1CE4">
              <w:rPr>
                <w:rFonts w:cs="Arial"/>
                <w:color w:val="000000"/>
                <w:szCs w:val="18"/>
              </w:rPr>
              <w:t>в</w:t>
            </w:r>
            <w:proofErr w:type="gramEnd"/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  <w:proofErr w:type="gramStart"/>
            <w:r w:rsidRPr="001B1CE4">
              <w:rPr>
                <w:rFonts w:cs="Arial"/>
                <w:color w:val="000000"/>
                <w:szCs w:val="18"/>
              </w:rPr>
              <w:t>Ханты-Мансийском</w:t>
            </w:r>
            <w:proofErr w:type="gramEnd"/>
            <w:r w:rsidRPr="001B1CE4">
              <w:rPr>
                <w:rFonts w:cs="Arial"/>
                <w:color w:val="000000"/>
                <w:szCs w:val="18"/>
              </w:rPr>
              <w:t xml:space="preserve"> районе на 2022-2025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16,2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15,6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15,6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13,9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19,0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183,3</w:t>
            </w:r>
          </w:p>
        </w:tc>
      </w:tr>
      <w:tr w:rsidR="00E91DD1" w:rsidRPr="001B1CE4" w:rsidTr="00C563BE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Иные межбюджетные трансферты на реализацию программ формирования современной городской среды в рамках </w:t>
            </w:r>
            <w:r w:rsidRPr="001B1CE4">
              <w:rPr>
                <w:rFonts w:cs="Arial"/>
                <w:color w:val="000000"/>
                <w:szCs w:val="18"/>
              </w:rPr>
              <w:lastRenderedPageBreak/>
              <w:t xml:space="preserve">муниципальной программы «Благоустройство населенных пунктов Ханты-Мансийского района на 2022-2025 годы»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lastRenderedPageBreak/>
              <w:t>1848,1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1848,1</w:t>
            </w:r>
          </w:p>
        </w:tc>
      </w:tr>
      <w:tr w:rsidR="00E91DD1" w:rsidRPr="001B1CE4" w:rsidTr="00C563B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lastRenderedPageBreak/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73511,8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38404,6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32477,4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24230,7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25615,7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13427,3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19141,9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64932,4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21548,6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34035,3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11030,1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16870,8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375226,6</w:t>
            </w:r>
          </w:p>
        </w:tc>
      </w:tr>
      <w:tr w:rsidR="00E91DD1" w:rsidRPr="001B1CE4" w:rsidTr="00C563B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73311,8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38404,6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31953,3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24230,7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25515,7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13277,3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19041,9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64882,4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21398,6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34035,3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11030,1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16553,8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373635,5</w:t>
            </w:r>
          </w:p>
        </w:tc>
      </w:tr>
      <w:tr w:rsidR="00E91DD1" w:rsidRPr="001B1CE4" w:rsidTr="00C563BE">
        <w:trPr>
          <w:trHeight w:val="12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Субсидии в целях </w:t>
            </w:r>
            <w:proofErr w:type="spellStart"/>
            <w:r w:rsidRPr="001B1CE4">
              <w:rPr>
                <w:rFonts w:cs="Arial"/>
                <w:color w:val="000000"/>
                <w:szCs w:val="18"/>
              </w:rPr>
              <w:t>софинансирования</w:t>
            </w:r>
            <w:proofErr w:type="spellEnd"/>
            <w:r w:rsidRPr="001B1CE4">
              <w:rPr>
                <w:rFonts w:cs="Arial"/>
                <w:color w:val="000000"/>
                <w:szCs w:val="18"/>
              </w:rPr>
              <w:t xml:space="preserve"> расходных обязательств, возникающих при выполнении полномочий органов местного самоуправления сельских поселений на реализацию мероприятий по устройству защитных противопожарных полос в населенных пунктах района в рамках муниципальной программы «Безопасность жизнедеятельности </w:t>
            </w:r>
            <w:proofErr w:type="gramStart"/>
            <w:r w:rsidRPr="001B1CE4">
              <w:rPr>
                <w:rFonts w:cs="Arial"/>
                <w:color w:val="000000"/>
                <w:szCs w:val="18"/>
              </w:rPr>
              <w:t>в</w:t>
            </w:r>
            <w:proofErr w:type="gramEnd"/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  <w:proofErr w:type="gramStart"/>
            <w:r w:rsidRPr="001B1CE4">
              <w:rPr>
                <w:rFonts w:cs="Arial"/>
                <w:color w:val="000000"/>
                <w:szCs w:val="18"/>
              </w:rPr>
              <w:t>Ханты-Мансийском</w:t>
            </w:r>
            <w:proofErr w:type="gramEnd"/>
            <w:r w:rsidRPr="001B1CE4">
              <w:rPr>
                <w:rFonts w:cs="Arial"/>
                <w:color w:val="000000"/>
                <w:szCs w:val="18"/>
              </w:rPr>
              <w:t xml:space="preserve"> районе на 2023– 2025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524,1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50,0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150,0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317,0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D1" w:rsidRPr="001B1CE4" w:rsidRDefault="00E91DD1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1591,1</w:t>
            </w:r>
          </w:p>
        </w:tc>
      </w:tr>
    </w:tbl>
    <w:p w:rsidR="00E91DD1" w:rsidRPr="001B1CE4" w:rsidRDefault="00E91DD1" w:rsidP="00E91DD1">
      <w:pPr>
        <w:pStyle w:val="ConsNormal"/>
        <w:widowControl/>
        <w:ind w:firstLine="0"/>
        <w:rPr>
          <w:color w:val="000000"/>
          <w:sz w:val="24"/>
          <w:szCs w:val="28"/>
        </w:rPr>
      </w:pPr>
    </w:p>
    <w:p w:rsidR="00093B98" w:rsidRDefault="00093B98">
      <w:bookmarkStart w:id="0" w:name="_GoBack"/>
      <w:bookmarkEnd w:id="0"/>
    </w:p>
    <w:sectPr w:rsidR="00093B98" w:rsidSect="005F5AF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CD"/>
    <w:rsid w:val="00093B98"/>
    <w:rsid w:val="005F5AFB"/>
    <w:rsid w:val="00A749CD"/>
    <w:rsid w:val="00E9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91DD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91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E91DD1"/>
    <w:rPr>
      <w:color w:val="0000FF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91DD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91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E91DD1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content\act\bc58aa99-a129-483b-8f38-6647668c58d0.html" TargetMode="External"/><Relationship Id="rId5" Type="http://schemas.openxmlformats.org/officeDocument/2006/relationships/hyperlink" Target="file:///C:\content\act\bc58aa99-a129-483b-8f38-6647668c58d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570</Words>
  <Characters>3251</Characters>
  <Application>Microsoft Office Word</Application>
  <DocSecurity>0</DocSecurity>
  <Lines>27</Lines>
  <Paragraphs>7</Paragraphs>
  <ScaleCrop>false</ScaleCrop>
  <Company/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Иванов М.М.</cp:lastModifiedBy>
  <cp:revision>3</cp:revision>
  <dcterms:created xsi:type="dcterms:W3CDTF">2023-12-20T06:01:00Z</dcterms:created>
  <dcterms:modified xsi:type="dcterms:W3CDTF">2023-12-20T06:21:00Z</dcterms:modified>
</cp:coreProperties>
</file>