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28" w:rsidRP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C28">
        <w:rPr>
          <w:rFonts w:ascii="Times New Roman" w:hAnsi="Times New Roman" w:cs="Times New Roman"/>
          <w:sz w:val="28"/>
          <w:szCs w:val="28"/>
        </w:rPr>
        <w:t>СВЕДЕНИЯ</w:t>
      </w:r>
    </w:p>
    <w:p w:rsid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C28">
        <w:rPr>
          <w:rFonts w:ascii="Times New Roman" w:hAnsi="Times New Roman" w:cs="Times New Roman"/>
          <w:sz w:val="28"/>
          <w:szCs w:val="28"/>
        </w:rPr>
        <w:t xml:space="preserve">о хронологии рассмотрения и утверждения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4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  <w:r w:rsidRPr="00341C28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8125E7">
        <w:rPr>
          <w:rFonts w:ascii="Times New Roman" w:hAnsi="Times New Roman" w:cs="Times New Roman"/>
          <w:sz w:val="28"/>
          <w:szCs w:val="28"/>
        </w:rPr>
        <w:t>в решение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17.12.2021 № 34 </w:t>
      </w:r>
      <w:r w:rsidRPr="00341C28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на 2022 год и плановый период 2023 и 2024 годов</w:t>
      </w:r>
      <w:r w:rsidRPr="00341C28">
        <w:rPr>
          <w:rFonts w:ascii="Times New Roman" w:hAnsi="Times New Roman" w:cs="Times New Roman"/>
          <w:sz w:val="28"/>
          <w:szCs w:val="28"/>
        </w:rPr>
        <w:t>»</w:t>
      </w:r>
    </w:p>
    <w:p w:rsid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3934"/>
      </w:tblGrid>
      <w:tr w:rsidR="00341C28" w:rsidTr="00B51E8E">
        <w:tc>
          <w:tcPr>
            <w:tcW w:w="534" w:type="dxa"/>
            <w:vAlign w:val="center"/>
          </w:tcPr>
          <w:p w:rsidR="00341C28" w:rsidRDefault="00341C28" w:rsidP="00B51E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341C28" w:rsidRDefault="00341C28" w:rsidP="00B51E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события</w:t>
            </w:r>
          </w:p>
        </w:tc>
        <w:tc>
          <w:tcPr>
            <w:tcW w:w="3934" w:type="dxa"/>
            <w:vAlign w:val="center"/>
          </w:tcPr>
          <w:p w:rsidR="00341C28" w:rsidRDefault="00341C28" w:rsidP="00B51E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дата события</w:t>
            </w:r>
          </w:p>
        </w:tc>
      </w:tr>
      <w:tr w:rsidR="00341C28" w:rsidTr="00A827ED">
        <w:tc>
          <w:tcPr>
            <w:tcW w:w="534" w:type="dxa"/>
          </w:tcPr>
          <w:p w:rsidR="00341C28" w:rsidRDefault="00341C28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41C28" w:rsidRDefault="00341C28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проекта решения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17.12.2021 № 34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год и плановый период 2023 и 2024 годов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341C28" w:rsidRDefault="0027108E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06.05.2022</w:t>
            </w:r>
          </w:p>
        </w:tc>
      </w:tr>
      <w:tr w:rsidR="00F06106" w:rsidTr="00F06106">
        <w:trPr>
          <w:trHeight w:val="488"/>
        </w:trPr>
        <w:tc>
          <w:tcPr>
            <w:tcW w:w="534" w:type="dxa"/>
            <w:vMerge w:val="restart"/>
          </w:tcPr>
          <w:p w:rsidR="00F06106" w:rsidRDefault="00F06106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 w:val="restart"/>
          </w:tcPr>
          <w:p w:rsidR="00F06106" w:rsidRDefault="00F0610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 w:rsidR="00B94552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Думы </w:t>
            </w:r>
            <w:r w:rsidR="00B94552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решение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17.12.2021 № 34 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год и плановый период 2023 и 2024 годов</w:t>
            </w:r>
            <w:r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первом чтении </w:t>
            </w:r>
          </w:p>
        </w:tc>
        <w:tc>
          <w:tcPr>
            <w:tcW w:w="3934" w:type="dxa"/>
            <w:vAlign w:val="center"/>
          </w:tcPr>
          <w:p w:rsidR="00F06106" w:rsidRDefault="0027108E" w:rsidP="002710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</w:tr>
      <w:tr w:rsidR="00F06106" w:rsidTr="008227A5">
        <w:trPr>
          <w:trHeight w:val="244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06106" w:rsidRDefault="00F06106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F06106" w:rsidRDefault="00F0610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 w:val="restart"/>
            <w:tcBorders>
              <w:bottom w:val="single" w:sz="4" w:space="0" w:color="auto"/>
            </w:tcBorders>
            <w:vAlign w:val="center"/>
          </w:tcPr>
          <w:p w:rsidR="00F06106" w:rsidRDefault="00F06106" w:rsidP="0027108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очередного заседания Думы Ханты-Мансийского района седьмого созыва от </w:t>
            </w:r>
            <w:r w:rsidR="0027108E">
              <w:rPr>
                <w:rFonts w:ascii="Times New Roman" w:hAnsi="Times New Roman" w:cs="Times New Roman"/>
                <w:sz w:val="28"/>
                <w:szCs w:val="28"/>
              </w:rPr>
              <w:t>20.05.2022 № 8</w:t>
            </w:r>
          </w:p>
        </w:tc>
      </w:tr>
      <w:tr w:rsidR="00F06106" w:rsidTr="00A827ED">
        <w:tc>
          <w:tcPr>
            <w:tcW w:w="534" w:type="dxa"/>
          </w:tcPr>
          <w:p w:rsidR="00F06106" w:rsidRDefault="00F06106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06106" w:rsidRDefault="00B94552" w:rsidP="00B9455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F06106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="00F06106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17.12.2021 № 34 </w:t>
            </w:r>
            <w:r w:rsidR="00F06106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год и плановый период 2023 и 2024 годов</w:t>
            </w:r>
            <w:r w:rsidR="00F06106"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4" w:type="dxa"/>
            <w:vMerge/>
          </w:tcPr>
          <w:p w:rsidR="00F06106" w:rsidRDefault="00F06106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D53" w:rsidTr="00A827ED">
        <w:trPr>
          <w:trHeight w:val="381"/>
        </w:trPr>
        <w:tc>
          <w:tcPr>
            <w:tcW w:w="534" w:type="dxa"/>
            <w:vMerge w:val="restart"/>
          </w:tcPr>
          <w:p w:rsidR="00306D53" w:rsidRDefault="00A827ED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Merge w:val="restart"/>
          </w:tcPr>
          <w:p w:rsidR="00306D53" w:rsidRDefault="00B94552" w:rsidP="00B9455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 xml:space="preserve">Думы Ханты-Мансийского района 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Думы Ханты-Мансийского района от 17.12.2021 № 34 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2022 год и плановый период 2023 и 2024 годов</w:t>
            </w:r>
            <w:r w:rsidR="00306D53" w:rsidRPr="0034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306D53" w:rsidRDefault="0027108E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</w:tr>
      <w:tr w:rsidR="00306D53" w:rsidTr="00A827ED">
        <w:trPr>
          <w:trHeight w:val="1080"/>
        </w:trPr>
        <w:tc>
          <w:tcPr>
            <w:tcW w:w="534" w:type="dxa"/>
            <w:vMerge/>
          </w:tcPr>
          <w:p w:rsidR="00306D53" w:rsidRDefault="00306D53" w:rsidP="00341C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306D53" w:rsidRDefault="00306D53" w:rsidP="00306D5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06D53" w:rsidRDefault="00013639" w:rsidP="0027108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94552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r w:rsidR="00306D53">
              <w:rPr>
                <w:rFonts w:ascii="Times New Roman" w:hAnsi="Times New Roman" w:cs="Times New Roman"/>
                <w:sz w:val="28"/>
                <w:szCs w:val="28"/>
              </w:rPr>
              <w:t xml:space="preserve"> Думы Ханты-Мансийского района о</w:t>
            </w:r>
            <w:r w:rsidR="00306D53" w:rsidRPr="00306D5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решении Думы Ханты-Мансийского района от 17.12.2021 № 34 «О бюджете Ханты-Мансийского района на 2022 год и плановый период 2023 и 2024 годов»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90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061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7108E">
              <w:rPr>
                <w:rFonts w:ascii="Times New Roman" w:hAnsi="Times New Roman" w:cs="Times New Roman"/>
                <w:sz w:val="28"/>
                <w:szCs w:val="28"/>
              </w:rPr>
              <w:t>20.05.2022 № 131</w:t>
            </w:r>
          </w:p>
        </w:tc>
      </w:tr>
    </w:tbl>
    <w:p w:rsidR="00341C28" w:rsidRPr="00341C28" w:rsidRDefault="00341C28" w:rsidP="00341C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1C28" w:rsidRPr="0034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D6"/>
    <w:rsid w:val="00013639"/>
    <w:rsid w:val="001010D6"/>
    <w:rsid w:val="0027108E"/>
    <w:rsid w:val="00306D53"/>
    <w:rsid w:val="003073B7"/>
    <w:rsid w:val="00341C28"/>
    <w:rsid w:val="0039190F"/>
    <w:rsid w:val="008125E7"/>
    <w:rsid w:val="00A52D8C"/>
    <w:rsid w:val="00A827ED"/>
    <w:rsid w:val="00B51E8E"/>
    <w:rsid w:val="00B94552"/>
    <w:rsid w:val="00F0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Д.П.</dc:creator>
  <cp:keywords/>
  <dc:description/>
  <cp:lastModifiedBy>Селезнева Д.П.</cp:lastModifiedBy>
  <cp:revision>9</cp:revision>
  <cp:lastPrinted>2022-09-26T05:35:00Z</cp:lastPrinted>
  <dcterms:created xsi:type="dcterms:W3CDTF">2022-09-26T04:42:00Z</dcterms:created>
  <dcterms:modified xsi:type="dcterms:W3CDTF">2022-09-26T09:24:00Z</dcterms:modified>
</cp:coreProperties>
</file>