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 w:rsidR="00044B9F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341C28" w:rsidTr="00395FF5">
        <w:tc>
          <w:tcPr>
            <w:tcW w:w="534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34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044B9F" w:rsidTr="00517527">
        <w:trPr>
          <w:trHeight w:val="1797"/>
        </w:trPr>
        <w:tc>
          <w:tcPr>
            <w:tcW w:w="534" w:type="dxa"/>
          </w:tcPr>
          <w:p w:rsidR="00044B9F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44B9F" w:rsidRDefault="00044B9F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проекту решения Думы Ханты-Мансийского района «О бюджете Ханты-</w:t>
            </w:r>
            <w:r w:rsidRPr="00044B9F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района на 2022 год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44B9F">
              <w:rPr>
                <w:rFonts w:ascii="Times New Roman" w:hAnsi="Times New Roman" w:cs="Times New Roman"/>
                <w:sz w:val="28"/>
                <w:szCs w:val="28"/>
              </w:rPr>
              <w:t>и плановый период 2023 и 2024 годов»</w:t>
            </w:r>
          </w:p>
        </w:tc>
        <w:tc>
          <w:tcPr>
            <w:tcW w:w="3934" w:type="dxa"/>
          </w:tcPr>
          <w:p w:rsidR="00044B9F" w:rsidRDefault="00044B9F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bookmarkStart w:id="0" w:name="_GoBack"/>
        <w:bookmarkEnd w:id="0"/>
      </w:tr>
      <w:tr w:rsidR="00341C28" w:rsidTr="00517527">
        <w:trPr>
          <w:trHeight w:val="2388"/>
        </w:trPr>
        <w:tc>
          <w:tcPr>
            <w:tcW w:w="534" w:type="dxa"/>
          </w:tcPr>
          <w:p w:rsidR="00341C28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                 «О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2022 год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41C28" w:rsidRDefault="00322EED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F06106" w:rsidTr="00F06106">
        <w:trPr>
          <w:trHeight w:val="488"/>
        </w:trPr>
        <w:tc>
          <w:tcPr>
            <w:tcW w:w="534" w:type="dxa"/>
            <w:vMerge w:val="restart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</w:tcPr>
          <w:p w:rsidR="00F06106" w:rsidRDefault="00F06106" w:rsidP="004A38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Думы Х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B9F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2022 год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1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934" w:type="dxa"/>
            <w:vAlign w:val="center"/>
          </w:tcPr>
          <w:p w:rsidR="00F06106" w:rsidRDefault="00044B9F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F06106" w:rsidTr="004A3812">
        <w:trPr>
          <w:trHeight w:val="15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044B9F">
              <w:rPr>
                <w:rFonts w:ascii="Times New Roman" w:hAnsi="Times New Roman" w:cs="Times New Roman"/>
                <w:sz w:val="28"/>
                <w:szCs w:val="28"/>
              </w:rPr>
              <w:t>17.12.2021 № 5</w:t>
            </w:r>
          </w:p>
        </w:tc>
      </w:tr>
      <w:tr w:rsidR="00F06106" w:rsidTr="004A3812">
        <w:trPr>
          <w:trHeight w:val="1413"/>
        </w:trPr>
        <w:tc>
          <w:tcPr>
            <w:tcW w:w="534" w:type="dxa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06106" w:rsidRDefault="00183580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A827ED">
        <w:trPr>
          <w:trHeight w:val="381"/>
        </w:trPr>
        <w:tc>
          <w:tcPr>
            <w:tcW w:w="534" w:type="dxa"/>
            <w:vMerge w:val="restart"/>
          </w:tcPr>
          <w:p w:rsidR="00306D53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Merge w:val="restart"/>
          </w:tcPr>
          <w:p w:rsidR="00306D53" w:rsidRDefault="00183580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06D53" w:rsidRDefault="00044B9F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306D53" w:rsidTr="00A827ED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06D53" w:rsidRDefault="00013639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«О бюджете Ханты-Мансийского района на 2022 год и плановый период 2023 и 2024 годов»</w:t>
            </w:r>
            <w:r w:rsidR="00044B9F">
              <w:rPr>
                <w:rFonts w:ascii="Times New Roman" w:hAnsi="Times New Roman" w:cs="Times New Roman"/>
                <w:sz w:val="28"/>
                <w:szCs w:val="28"/>
              </w:rPr>
              <w:t xml:space="preserve"> от 17.12.2021 № 34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044B9F"/>
    <w:rsid w:val="001010D6"/>
    <w:rsid w:val="00183580"/>
    <w:rsid w:val="00295835"/>
    <w:rsid w:val="00306D53"/>
    <w:rsid w:val="003073B7"/>
    <w:rsid w:val="00322EED"/>
    <w:rsid w:val="00341C28"/>
    <w:rsid w:val="00395FF5"/>
    <w:rsid w:val="004A3812"/>
    <w:rsid w:val="00517527"/>
    <w:rsid w:val="009D06B4"/>
    <w:rsid w:val="00A52D8C"/>
    <w:rsid w:val="00A827ED"/>
    <w:rsid w:val="00BA193D"/>
    <w:rsid w:val="00D80033"/>
    <w:rsid w:val="00E773C9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13</cp:revision>
  <cp:lastPrinted>2022-09-26T05:35:00Z</cp:lastPrinted>
  <dcterms:created xsi:type="dcterms:W3CDTF">2022-09-26T04:42:00Z</dcterms:created>
  <dcterms:modified xsi:type="dcterms:W3CDTF">2022-09-28T05:30:00Z</dcterms:modified>
</cp:coreProperties>
</file>