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7F" w:rsidRDefault="00812442" w:rsidP="0004297F">
      <w:pPr>
        <w:pStyle w:val="a3"/>
        <w:tabs>
          <w:tab w:val="center" w:pos="4535"/>
          <w:tab w:val="left" w:pos="7069"/>
        </w:tabs>
        <w:jc w:val="center"/>
        <w:rPr>
          <w:rFonts w:ascii="Times New Roman" w:hAnsi="Times New Roman"/>
          <w:sz w:val="28"/>
          <w:szCs w:val="28"/>
        </w:rPr>
      </w:pPr>
      <w:r w:rsidRPr="00E4427A">
        <w:rPr>
          <w:rFonts w:ascii="Times New Roman" w:hAnsi="Times New Roman"/>
          <w:sz w:val="28"/>
          <w:szCs w:val="28"/>
        </w:rPr>
        <w:t>Муниципальная программа «Развитие гражданского общества Ханты-Мансийского района на 2019 – 2022 годы»</w:t>
      </w:r>
      <w:r w:rsidR="0004297F">
        <w:rPr>
          <w:rFonts w:ascii="Times New Roman" w:hAnsi="Times New Roman"/>
          <w:sz w:val="28"/>
          <w:szCs w:val="28"/>
        </w:rPr>
        <w:t xml:space="preserve"> </w:t>
      </w:r>
      <w:r w:rsidR="0004297F">
        <w:rPr>
          <w:rFonts w:ascii="Times New Roman" w:hAnsi="Times New Roman"/>
          <w:sz w:val="28"/>
          <w:szCs w:val="28"/>
        </w:rPr>
        <w:t>(постановление администрации Ханты-Мансийского района от 12.11.2018 № 3</w:t>
      </w:r>
      <w:r w:rsidR="0004297F">
        <w:rPr>
          <w:rFonts w:ascii="Times New Roman" w:hAnsi="Times New Roman"/>
          <w:sz w:val="28"/>
          <w:szCs w:val="28"/>
        </w:rPr>
        <w:t>25</w:t>
      </w:r>
      <w:r w:rsidR="0004297F">
        <w:rPr>
          <w:rFonts w:ascii="Times New Roman" w:hAnsi="Times New Roman"/>
          <w:sz w:val="28"/>
          <w:szCs w:val="28"/>
        </w:rPr>
        <w:t xml:space="preserve"> (ред. № 29</w:t>
      </w:r>
      <w:r w:rsidR="0004297F">
        <w:rPr>
          <w:rFonts w:ascii="Times New Roman" w:hAnsi="Times New Roman"/>
          <w:sz w:val="28"/>
          <w:szCs w:val="28"/>
        </w:rPr>
        <w:t>1</w:t>
      </w:r>
      <w:r w:rsidR="0004297F">
        <w:rPr>
          <w:rFonts w:ascii="Times New Roman" w:hAnsi="Times New Roman"/>
          <w:sz w:val="28"/>
          <w:szCs w:val="28"/>
        </w:rPr>
        <w:t xml:space="preserve"> от 01.11.2019)</w:t>
      </w:r>
    </w:p>
    <w:p w:rsidR="00812442" w:rsidRPr="00E4427A" w:rsidRDefault="00812442" w:rsidP="0081244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2442" w:rsidRPr="00E4427A" w:rsidRDefault="00812442" w:rsidP="0081244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4427A" w:rsidRDefault="001951EF" w:rsidP="0081244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A3561">
        <w:rPr>
          <w:rFonts w:ascii="Times New Roman" w:hAnsi="Times New Roman" w:cs="Times New Roman"/>
          <w:sz w:val="28"/>
          <w:szCs w:val="28"/>
        </w:rPr>
        <w:t>Паспорт</w:t>
      </w:r>
    </w:p>
    <w:p w:rsidR="001951EF" w:rsidRPr="008A3561" w:rsidRDefault="00812442" w:rsidP="0081244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4427A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</w:p>
    <w:tbl>
      <w:tblPr>
        <w:tblStyle w:val="af1"/>
        <w:tblW w:w="9072" w:type="dxa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1951EF" w:rsidRPr="00DF18D9" w:rsidTr="00812442">
        <w:tc>
          <w:tcPr>
            <w:tcW w:w="2977" w:type="dxa"/>
          </w:tcPr>
          <w:p w:rsidR="001951EF" w:rsidRPr="00DF18D9" w:rsidRDefault="001951EF" w:rsidP="00DF18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</w:tcPr>
          <w:p w:rsidR="001951EF" w:rsidRPr="00DF18D9" w:rsidRDefault="001951EF" w:rsidP="00A72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>«Развитие гражданского общества Ханты-Мансийского района на 2019 – 202</w:t>
            </w:r>
            <w:r w:rsidR="00A72445">
              <w:rPr>
                <w:rFonts w:ascii="Times New Roman" w:hAnsi="Times New Roman"/>
                <w:sz w:val="28"/>
                <w:szCs w:val="28"/>
              </w:rPr>
              <w:t>2</w:t>
            </w:r>
            <w:r w:rsidRPr="00DF18D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DF18D9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1951EF" w:rsidRPr="00DF18D9" w:rsidTr="00812442">
        <w:tc>
          <w:tcPr>
            <w:tcW w:w="2977" w:type="dxa"/>
          </w:tcPr>
          <w:p w:rsidR="001951EF" w:rsidRPr="00DF18D9" w:rsidRDefault="001951EF" w:rsidP="00DF18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  <w:p w:rsidR="001951EF" w:rsidRPr="00DF18D9" w:rsidRDefault="001951EF" w:rsidP="00DF18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(наименование и номер</w:t>
            </w:r>
          </w:p>
          <w:p w:rsidR="001951EF" w:rsidRPr="00DF18D9" w:rsidRDefault="001951EF" w:rsidP="00DF18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1951EF" w:rsidRPr="00DF18D9" w:rsidRDefault="001951EF" w:rsidP="00DF18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акта)</w:t>
            </w:r>
          </w:p>
        </w:tc>
        <w:tc>
          <w:tcPr>
            <w:tcW w:w="6095" w:type="dxa"/>
          </w:tcPr>
          <w:p w:rsidR="001951EF" w:rsidRPr="00DF18D9" w:rsidRDefault="001951EF" w:rsidP="00DF1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 администрации Ханты-Мансийского района от 12.11.2018 № 325 «</w:t>
            </w:r>
            <w:r w:rsidRPr="00DF18D9">
              <w:rPr>
                <w:rFonts w:ascii="Times New Roman" w:hAnsi="Times New Roman"/>
                <w:sz w:val="28"/>
                <w:szCs w:val="28"/>
              </w:rPr>
              <w:t>О муниципальной программе Ханты-Мансийского района «Развитие гражданского общества Ханты-Мансийского района на 2019 – 2021 годы»</w:t>
            </w:r>
          </w:p>
        </w:tc>
      </w:tr>
      <w:tr w:rsidR="001951EF" w:rsidRPr="00DF18D9" w:rsidTr="00812442">
        <w:tc>
          <w:tcPr>
            <w:tcW w:w="2977" w:type="dxa"/>
          </w:tcPr>
          <w:p w:rsidR="001951EF" w:rsidRPr="00DF18D9" w:rsidRDefault="001951EF" w:rsidP="00DF18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1951EF" w:rsidRPr="00DF18D9" w:rsidRDefault="001951EF" w:rsidP="00DF1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Ханты-Мансийского района «Комитет по культуре, спорту и социальной политике» (далее – МКУ ХМР «Комитет по КСиСП»)</w:t>
            </w:r>
          </w:p>
        </w:tc>
      </w:tr>
      <w:tr w:rsidR="001951EF" w:rsidRPr="00DF18D9" w:rsidTr="00812442">
        <w:tc>
          <w:tcPr>
            <w:tcW w:w="2977" w:type="dxa"/>
          </w:tcPr>
          <w:p w:rsidR="001951EF" w:rsidRPr="00DF18D9" w:rsidRDefault="001951EF" w:rsidP="00DF18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1951EF" w:rsidRPr="00DF18D9" w:rsidRDefault="001951EF" w:rsidP="00DF18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</w:tcPr>
          <w:p w:rsidR="001951EF" w:rsidRPr="00DF18D9" w:rsidRDefault="007367C5" w:rsidP="007367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1951EF" w:rsidRPr="00DF18D9" w:rsidTr="00812442">
        <w:tc>
          <w:tcPr>
            <w:tcW w:w="2977" w:type="dxa"/>
          </w:tcPr>
          <w:p w:rsidR="001951EF" w:rsidRPr="00DF18D9" w:rsidRDefault="001951EF" w:rsidP="00DF18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95" w:type="dxa"/>
          </w:tcPr>
          <w:p w:rsidR="001951EF" w:rsidRPr="00DF18D9" w:rsidRDefault="001951EF" w:rsidP="00DF1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>создание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инициатив, формирование культуры открытости в системе муниципального управления</w:t>
            </w:r>
          </w:p>
        </w:tc>
      </w:tr>
      <w:tr w:rsidR="001951EF" w:rsidRPr="00DF18D9" w:rsidTr="00812442">
        <w:tc>
          <w:tcPr>
            <w:tcW w:w="2977" w:type="dxa"/>
          </w:tcPr>
          <w:p w:rsidR="001951EF" w:rsidRPr="00DF18D9" w:rsidRDefault="001951EF" w:rsidP="00DF18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1951EF" w:rsidRPr="00DF18D9" w:rsidRDefault="001951EF" w:rsidP="00DF1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>1. Обеспечение прозрачной и конкурентной системы поддержки социально ориентированных некоммерческих организаций</w:t>
            </w:r>
          </w:p>
          <w:p w:rsidR="001951EF" w:rsidRPr="00DF18D9" w:rsidRDefault="001951EF" w:rsidP="00DF1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>2. Обеспечение условий для развития институтов гражданского общества, социальной активности граждан, добровольческого потенциала жителей Ханты-Мансийского района, реализации гражданских инициатив</w:t>
            </w:r>
          </w:p>
          <w:p w:rsidR="001951EF" w:rsidRPr="00DF18D9" w:rsidRDefault="001951EF" w:rsidP="00DF1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>3. Обеспечение открытости органов местного самоуправления Ханты-Мансийского района</w:t>
            </w:r>
          </w:p>
          <w:p w:rsidR="001951EF" w:rsidRPr="00DF18D9" w:rsidRDefault="001951EF" w:rsidP="00DF1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1EF" w:rsidRPr="00DF18D9" w:rsidTr="00812442">
        <w:tc>
          <w:tcPr>
            <w:tcW w:w="2977" w:type="dxa"/>
          </w:tcPr>
          <w:p w:rsidR="001951EF" w:rsidRPr="00DF18D9" w:rsidRDefault="001951EF" w:rsidP="00DF18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95" w:type="dxa"/>
          </w:tcPr>
          <w:p w:rsidR="001951EF" w:rsidRPr="00DF18D9" w:rsidRDefault="001951EF" w:rsidP="00DF18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1951EF" w:rsidRPr="00DF18D9" w:rsidTr="00812442">
        <w:tc>
          <w:tcPr>
            <w:tcW w:w="2977" w:type="dxa"/>
          </w:tcPr>
          <w:p w:rsidR="001951EF" w:rsidRPr="00DF18D9" w:rsidRDefault="001951EF" w:rsidP="00DF18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95" w:type="dxa"/>
          </w:tcPr>
          <w:p w:rsidR="001951EF" w:rsidRPr="00DF18D9" w:rsidRDefault="001951EF" w:rsidP="00DF18D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>портфель проектов «Развитие образования в ХМАО – Югре», общий объем финансирования составит 737,8 тыс. рублей:</w:t>
            </w:r>
          </w:p>
          <w:p w:rsidR="001951EF" w:rsidRPr="00DF18D9" w:rsidRDefault="001951EF" w:rsidP="00DF18D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>2019 год – 250,00 тыс. рублей;</w:t>
            </w:r>
          </w:p>
          <w:p w:rsidR="001951EF" w:rsidRPr="00DF18D9" w:rsidRDefault="001951EF" w:rsidP="00DF18D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>2020 год –243,9 тыс. рублей;</w:t>
            </w:r>
          </w:p>
          <w:p w:rsidR="001951EF" w:rsidRDefault="001951EF" w:rsidP="00DF18D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>2021 год –243,9 тыс. рублей</w:t>
            </w:r>
            <w:r w:rsidR="00D5660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56600" w:rsidRPr="00DF18D9" w:rsidRDefault="00D56600" w:rsidP="00DF18D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243,9 тыс. рублей.</w:t>
            </w:r>
          </w:p>
        </w:tc>
      </w:tr>
      <w:tr w:rsidR="001951EF" w:rsidRPr="00DF18D9" w:rsidTr="00812442">
        <w:trPr>
          <w:trHeight w:val="7606"/>
        </w:trPr>
        <w:tc>
          <w:tcPr>
            <w:tcW w:w="2977" w:type="dxa"/>
          </w:tcPr>
          <w:p w:rsidR="001951EF" w:rsidRPr="00DF18D9" w:rsidRDefault="001951EF" w:rsidP="00DF18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1951EF" w:rsidRPr="00DF18D9" w:rsidRDefault="001951EF" w:rsidP="00DF18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5" w:type="dxa"/>
          </w:tcPr>
          <w:p w:rsidR="001951EF" w:rsidRPr="00DF18D9" w:rsidRDefault="001951EF" w:rsidP="00DF18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>1. Увеличение количества социально значимых проектов социально ориентированных некоммерческих организаций, реализованных за счет субсидий из бюджета Ханты-Мансийского района, с 2 единиц до 12 единиц</w:t>
            </w:r>
          </w:p>
          <w:p w:rsidR="001951EF" w:rsidRPr="00DF18D9" w:rsidRDefault="001951EF" w:rsidP="00DF18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 xml:space="preserve">2. Увеличение количества инициативных граждан и добровольцев социально ориентированных некоммерческих организаций, прошедших обучение по программам в сфере добровольчества, финансируемым за счет средств бюджета Ханты-Мансийского района, </w:t>
            </w:r>
          </w:p>
          <w:p w:rsidR="001951EF" w:rsidRPr="00DF18D9" w:rsidRDefault="001951EF" w:rsidP="00DF18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>до 150 человек</w:t>
            </w:r>
          </w:p>
          <w:p w:rsidR="001951EF" w:rsidRPr="00DF18D9" w:rsidRDefault="001951EF" w:rsidP="00DF18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>3. Увеличение доли граждан, охваченных проектами социально ориентированных некоммерческих организаций, поддержанных в рамках муниципальной программы, с 35 до 38%</w:t>
            </w:r>
          </w:p>
          <w:p w:rsidR="001951EF" w:rsidRPr="00DF18D9" w:rsidRDefault="001951EF" w:rsidP="00DF18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>4. Увеличение количества информационных сообщений в средствах массовой информации Ханты-Мансийского района о деятельности институтов гражданского общества с 2 до 6 единиц</w:t>
            </w:r>
          </w:p>
          <w:p w:rsidR="001951EF" w:rsidRPr="00DF18D9" w:rsidRDefault="001951EF" w:rsidP="00A505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>5. Увеличение численности населения, работающего в качестве добровольцев (волонтеров), от общей численности жителей Ханты-Мансийского района с 18 до 45 %</w:t>
            </w:r>
          </w:p>
        </w:tc>
      </w:tr>
      <w:tr w:rsidR="001951EF" w:rsidRPr="00DF18D9" w:rsidTr="00812442">
        <w:trPr>
          <w:trHeight w:val="1102"/>
        </w:trPr>
        <w:tc>
          <w:tcPr>
            <w:tcW w:w="2977" w:type="dxa"/>
          </w:tcPr>
          <w:p w:rsidR="001951EF" w:rsidRPr="00DF18D9" w:rsidRDefault="001951EF" w:rsidP="00DF18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 (разрабатывается</w:t>
            </w:r>
          </w:p>
          <w:p w:rsidR="001951EF" w:rsidRPr="00DF18D9" w:rsidRDefault="001951EF" w:rsidP="00DF18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t>на срок от трех лет)</w:t>
            </w:r>
          </w:p>
        </w:tc>
        <w:tc>
          <w:tcPr>
            <w:tcW w:w="6095" w:type="dxa"/>
          </w:tcPr>
          <w:p w:rsidR="001951EF" w:rsidRPr="00DF18D9" w:rsidRDefault="001951EF" w:rsidP="00D56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D56600">
              <w:rPr>
                <w:rFonts w:ascii="Times New Roman" w:hAnsi="Times New Roman"/>
                <w:sz w:val="28"/>
                <w:szCs w:val="28"/>
              </w:rPr>
              <w:t>2</w:t>
            </w:r>
            <w:r w:rsidRPr="00DF18D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951EF" w:rsidRPr="00DF18D9" w:rsidTr="00812442">
        <w:tc>
          <w:tcPr>
            <w:tcW w:w="2977" w:type="dxa"/>
          </w:tcPr>
          <w:p w:rsidR="001951EF" w:rsidRPr="00DF18D9" w:rsidRDefault="001951EF" w:rsidP="00DF18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8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095" w:type="dxa"/>
          </w:tcPr>
          <w:p w:rsidR="001951EF" w:rsidRPr="00DF18D9" w:rsidRDefault="001951EF" w:rsidP="00DF1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036121" w:rsidRPr="00036121">
              <w:rPr>
                <w:rFonts w:ascii="Times New Roman" w:hAnsi="Times New Roman"/>
                <w:sz w:val="28"/>
                <w:szCs w:val="28"/>
              </w:rPr>
              <w:t>5 600,00</w:t>
            </w:r>
            <w:r w:rsidRPr="00036121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DF18D9">
              <w:rPr>
                <w:rFonts w:ascii="Times New Roman" w:hAnsi="Times New Roman"/>
                <w:sz w:val="28"/>
                <w:szCs w:val="28"/>
              </w:rPr>
              <w:t>. рублей:</w:t>
            </w:r>
          </w:p>
          <w:p w:rsidR="001951EF" w:rsidRPr="00DF18D9" w:rsidRDefault="001951EF" w:rsidP="00DF1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>2019 год – 1 400,00 тыс. рублей;</w:t>
            </w:r>
          </w:p>
          <w:p w:rsidR="001951EF" w:rsidRPr="00DF18D9" w:rsidRDefault="001951EF" w:rsidP="00DF1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>2020 год – 1 400,00 тыс. рублей;</w:t>
            </w:r>
          </w:p>
          <w:p w:rsidR="001951EF" w:rsidRDefault="001951EF" w:rsidP="00DF1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8D9">
              <w:rPr>
                <w:rFonts w:ascii="Times New Roman" w:hAnsi="Times New Roman"/>
                <w:sz w:val="28"/>
                <w:szCs w:val="28"/>
              </w:rPr>
              <w:t>2021 год – 1 400,00 тыс. рублей</w:t>
            </w:r>
            <w:r w:rsidR="00A724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2445" w:rsidRPr="00DF18D9" w:rsidRDefault="00A72445" w:rsidP="00DF18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1 400,00 тыс. рублей</w:t>
            </w:r>
          </w:p>
        </w:tc>
      </w:tr>
    </w:tbl>
    <w:p w:rsidR="00A3632B" w:rsidRDefault="00A3632B" w:rsidP="00036121">
      <w:pPr>
        <w:widowControl w:val="0"/>
        <w:autoSpaceDE w:val="0"/>
        <w:autoSpaceDN w:val="0"/>
        <w:spacing w:after="0" w:line="240" w:lineRule="auto"/>
        <w:ind w:firstLine="709"/>
        <w:jc w:val="center"/>
      </w:pPr>
      <w:bookmarkStart w:id="0" w:name="P249"/>
      <w:bookmarkEnd w:id="0"/>
    </w:p>
    <w:p w:rsidR="00812442" w:rsidRDefault="00812442" w:rsidP="00036121">
      <w:pPr>
        <w:widowControl w:val="0"/>
        <w:autoSpaceDE w:val="0"/>
        <w:autoSpaceDN w:val="0"/>
        <w:spacing w:after="0" w:line="240" w:lineRule="auto"/>
        <w:ind w:firstLine="709"/>
        <w:jc w:val="center"/>
      </w:pPr>
    </w:p>
    <w:p w:rsidR="00812442" w:rsidRDefault="00812442" w:rsidP="00036121">
      <w:pPr>
        <w:widowControl w:val="0"/>
        <w:autoSpaceDE w:val="0"/>
        <w:autoSpaceDN w:val="0"/>
        <w:spacing w:after="0" w:line="240" w:lineRule="auto"/>
        <w:ind w:firstLine="709"/>
        <w:jc w:val="center"/>
      </w:pPr>
      <w:bookmarkStart w:id="1" w:name="_GoBack"/>
      <w:bookmarkEnd w:id="1"/>
    </w:p>
    <w:sectPr w:rsidR="00812442" w:rsidSect="00036121">
      <w:pgSz w:w="11906" w:h="16838"/>
      <w:pgMar w:top="1276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D0D" w:rsidRDefault="00DF3D0D">
      <w:pPr>
        <w:spacing w:after="0" w:line="240" w:lineRule="auto"/>
      </w:pPr>
      <w:r>
        <w:separator/>
      </w:r>
    </w:p>
  </w:endnote>
  <w:endnote w:type="continuationSeparator" w:id="0">
    <w:p w:rsidR="00DF3D0D" w:rsidRDefault="00DF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D0D" w:rsidRDefault="00DF3D0D">
      <w:pPr>
        <w:spacing w:after="0" w:line="240" w:lineRule="auto"/>
      </w:pPr>
      <w:r>
        <w:separator/>
      </w:r>
    </w:p>
  </w:footnote>
  <w:footnote w:type="continuationSeparator" w:id="0">
    <w:p w:rsidR="00DF3D0D" w:rsidRDefault="00DF3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EF"/>
    <w:rsid w:val="00036121"/>
    <w:rsid w:val="0004297F"/>
    <w:rsid w:val="00065FDB"/>
    <w:rsid w:val="00130670"/>
    <w:rsid w:val="001951EF"/>
    <w:rsid w:val="001E3158"/>
    <w:rsid w:val="0023704C"/>
    <w:rsid w:val="002F4035"/>
    <w:rsid w:val="005A4946"/>
    <w:rsid w:val="00621AD6"/>
    <w:rsid w:val="006842FF"/>
    <w:rsid w:val="00714322"/>
    <w:rsid w:val="007367C5"/>
    <w:rsid w:val="00812442"/>
    <w:rsid w:val="00882991"/>
    <w:rsid w:val="00952684"/>
    <w:rsid w:val="00954EB3"/>
    <w:rsid w:val="00A3632B"/>
    <w:rsid w:val="00A5057C"/>
    <w:rsid w:val="00A72445"/>
    <w:rsid w:val="00CB412D"/>
    <w:rsid w:val="00D56600"/>
    <w:rsid w:val="00DD0DCE"/>
    <w:rsid w:val="00DF18D9"/>
    <w:rsid w:val="00DF3D0D"/>
    <w:rsid w:val="00E4427A"/>
    <w:rsid w:val="00EC7E99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DFFFB-ED8F-425B-A0F5-C32BC822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1E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95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1EF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195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5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5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195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51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51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51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1951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51E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1EF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1951EF"/>
  </w:style>
  <w:style w:type="paragraph" w:customStyle="1" w:styleId="FR1">
    <w:name w:val="FR1"/>
    <w:uiPriority w:val="99"/>
    <w:rsid w:val="001951EF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19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1951EF"/>
  </w:style>
  <w:style w:type="character" w:styleId="a8">
    <w:name w:val="Emphasis"/>
    <w:uiPriority w:val="20"/>
    <w:qFormat/>
    <w:rsid w:val="001951EF"/>
    <w:rPr>
      <w:i/>
      <w:iCs/>
    </w:rPr>
  </w:style>
  <w:style w:type="character" w:styleId="a9">
    <w:name w:val="Hyperlink"/>
    <w:uiPriority w:val="99"/>
    <w:unhideWhenUsed/>
    <w:rsid w:val="001951EF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1951E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1951E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1951E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1951EF"/>
    <w:rPr>
      <w:rFonts w:ascii="Calibri" w:eastAsia="Calibri" w:hAnsi="Calibri" w:cs="Times New Roman"/>
      <w:lang w:val="x-none"/>
    </w:rPr>
  </w:style>
  <w:style w:type="paragraph" w:styleId="ae">
    <w:name w:val="footer"/>
    <w:basedOn w:val="a"/>
    <w:link w:val="af"/>
    <w:uiPriority w:val="99"/>
    <w:unhideWhenUsed/>
    <w:rsid w:val="001951E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1951EF"/>
    <w:rPr>
      <w:rFonts w:ascii="Calibri" w:eastAsia="Calibri" w:hAnsi="Calibri" w:cs="Times New Roman"/>
      <w:lang w:val="x-none"/>
    </w:rPr>
  </w:style>
  <w:style w:type="paragraph" w:styleId="af0">
    <w:name w:val="List Paragraph"/>
    <w:basedOn w:val="a"/>
    <w:uiPriority w:val="34"/>
    <w:qFormat/>
    <w:rsid w:val="001951EF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1951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1951E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uiPriority w:val="99"/>
    <w:semiHidden/>
    <w:rsid w:val="001951EF"/>
    <w:rPr>
      <w:rFonts w:ascii="Calibri" w:eastAsia="Calibri" w:hAnsi="Calibri" w:cs="Times New Roman"/>
      <w:sz w:val="20"/>
      <w:szCs w:val="20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1951EF"/>
  </w:style>
  <w:style w:type="character" w:styleId="af4">
    <w:name w:val="FollowedHyperlink"/>
    <w:basedOn w:val="a0"/>
    <w:uiPriority w:val="99"/>
    <w:semiHidden/>
    <w:unhideWhenUsed/>
    <w:rsid w:val="001951EF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1951E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951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1951E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951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1951E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51E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 А. Финк</dc:creator>
  <cp:lastModifiedBy>Турукина Т.И.</cp:lastModifiedBy>
  <cp:revision>9</cp:revision>
  <dcterms:created xsi:type="dcterms:W3CDTF">2019-10-18T04:10:00Z</dcterms:created>
  <dcterms:modified xsi:type="dcterms:W3CDTF">2019-11-14T11:00:00Z</dcterms:modified>
</cp:coreProperties>
</file>